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468" w:beforeLines="150" w:after="312" w:afterLines="100"/>
        <w:jc w:val="center"/>
        <w:rPr>
          <w:rFonts w:ascii="方正小标宋简体" w:eastAsia="方正小标宋简体"/>
          <w:bCs/>
          <w:sz w:val="36"/>
        </w:rPr>
      </w:pPr>
      <w:r>
        <w:rPr>
          <w:rFonts w:hint="eastAsia" w:ascii="方正小标宋简体" w:eastAsia="方正小标宋简体"/>
          <w:bCs/>
          <w:sz w:val="36"/>
        </w:rPr>
        <w:t>202</w:t>
      </w:r>
      <w:r>
        <w:rPr>
          <w:rFonts w:hint="eastAsia" w:ascii="方正小标宋简体" w:eastAsia="方正小标宋简体"/>
          <w:bCs/>
          <w:sz w:val="36"/>
          <w:lang w:val="en-US" w:eastAsia="zh-CN"/>
        </w:rPr>
        <w:t>3</w:t>
      </w:r>
      <w:r>
        <w:rPr>
          <w:rFonts w:hint="eastAsia" w:ascii="方正小标宋简体" w:eastAsia="方正小标宋简体"/>
          <w:bCs/>
          <w:sz w:val="36"/>
        </w:rPr>
        <w:t>年度基本科研业务费年报</w:t>
      </w:r>
    </w:p>
    <w:p>
      <w:pPr>
        <w:pStyle w:val="7"/>
        <w:numPr>
          <w:ilvl w:val="0"/>
          <w:numId w:val="1"/>
        </w:numPr>
        <w:spacing w:after="240"/>
        <w:ind w:firstLineChars="0"/>
        <w:rPr>
          <w:b/>
          <w:sz w:val="24"/>
        </w:rPr>
      </w:pPr>
      <w:r>
        <w:rPr>
          <w:rFonts w:hint="eastAsia"/>
          <w:b/>
          <w:sz w:val="24"/>
        </w:rPr>
        <w:t>主要成果</w:t>
      </w:r>
      <w:r>
        <w:rPr>
          <w:rFonts w:hint="eastAsia"/>
          <w:color w:val="FF0000"/>
          <w:sz w:val="24"/>
        </w:rPr>
        <w:t>（统计各学院在基本科研业务费支持下于20</w:t>
      </w:r>
      <w:r>
        <w:rPr>
          <w:color w:val="FF0000"/>
          <w:sz w:val="24"/>
        </w:rPr>
        <w:t>2</w:t>
      </w:r>
      <w:r>
        <w:rPr>
          <w:rFonts w:hint="eastAsia"/>
          <w:color w:val="FF0000"/>
          <w:sz w:val="24"/>
          <w:lang w:val="en-US" w:eastAsia="zh-CN"/>
        </w:rPr>
        <w:t>3</w:t>
      </w:r>
      <w:r>
        <w:rPr>
          <w:rFonts w:hint="eastAsia"/>
          <w:color w:val="FF0000"/>
          <w:sz w:val="24"/>
        </w:rPr>
        <w:t>年获得的总成果，包括结题、年度进展检查项目）</w:t>
      </w:r>
    </w:p>
    <w:tbl>
      <w:tblPr>
        <w:tblStyle w:val="5"/>
        <w:tblW w:w="4746" w:type="pct"/>
        <w:tblInd w:w="276" w:type="dxa"/>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474"/>
        <w:gridCol w:w="6995"/>
        <w:gridCol w:w="6515"/>
      </w:tblGrid>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227" w:hRule="atLeast"/>
          <w:tblHeader/>
        </w:trPr>
        <w:tc>
          <w:tcPr>
            <w:tcW w:w="162"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ascii="Arial" w:hAnsi="Arial" w:eastAsia="宋体" w:cs="Arial"/>
                <w:color w:val="003366"/>
                <w:kern w:val="0"/>
                <w:szCs w:val="21"/>
              </w:rPr>
              <w:t>序号</w:t>
            </w:r>
          </w:p>
        </w:tc>
        <w:tc>
          <w:tcPr>
            <w:tcW w:w="2505"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成果</w:t>
            </w:r>
            <w:r>
              <w:rPr>
                <w:rFonts w:ascii="Arial" w:hAnsi="Arial" w:eastAsia="宋体" w:cs="Arial"/>
                <w:color w:val="003366"/>
                <w:kern w:val="0"/>
                <w:szCs w:val="21"/>
              </w:rPr>
              <w:t>类型</w:t>
            </w:r>
          </w:p>
        </w:tc>
        <w:tc>
          <w:tcPr>
            <w:tcW w:w="2333"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总数</w:t>
            </w: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227" w:hRule="atLeast"/>
          <w:tblHeader/>
        </w:trPr>
        <w:tc>
          <w:tcPr>
            <w:tcW w:w="162"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1</w:t>
            </w:r>
          </w:p>
        </w:tc>
        <w:tc>
          <w:tcPr>
            <w:tcW w:w="2505"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出版著作（部）</w:t>
            </w:r>
          </w:p>
        </w:tc>
        <w:tc>
          <w:tcPr>
            <w:tcW w:w="233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227" w:hRule="atLeast"/>
          <w:tblHeader/>
        </w:trPr>
        <w:tc>
          <w:tcPr>
            <w:tcW w:w="162"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2</w:t>
            </w:r>
          </w:p>
        </w:tc>
        <w:tc>
          <w:tcPr>
            <w:tcW w:w="2505"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发表论文（篇）/其中英文论文（篇）</w:t>
            </w:r>
          </w:p>
        </w:tc>
        <w:tc>
          <w:tcPr>
            <w:tcW w:w="233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227" w:hRule="atLeast"/>
          <w:tblHeader/>
        </w:trPr>
        <w:tc>
          <w:tcPr>
            <w:tcW w:w="162"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3</w:t>
            </w:r>
          </w:p>
        </w:tc>
        <w:tc>
          <w:tcPr>
            <w:tcW w:w="2505"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省部级以上成果获奖（项）</w:t>
            </w:r>
          </w:p>
        </w:tc>
        <w:tc>
          <w:tcPr>
            <w:tcW w:w="233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227" w:hRule="atLeast"/>
          <w:tblHeader/>
        </w:trPr>
        <w:tc>
          <w:tcPr>
            <w:tcW w:w="162"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4</w:t>
            </w:r>
          </w:p>
        </w:tc>
        <w:tc>
          <w:tcPr>
            <w:tcW w:w="2505"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授权专利（项）/其中发明专利（项）</w:t>
            </w:r>
          </w:p>
        </w:tc>
        <w:tc>
          <w:tcPr>
            <w:tcW w:w="233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227" w:hRule="atLeast"/>
          <w:tblHeader/>
        </w:trPr>
        <w:tc>
          <w:tcPr>
            <w:tcW w:w="162"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5</w:t>
            </w:r>
          </w:p>
        </w:tc>
        <w:tc>
          <w:tcPr>
            <w:tcW w:w="2505"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后续获得资助纵向项目数（项）</w:t>
            </w:r>
          </w:p>
        </w:tc>
        <w:tc>
          <w:tcPr>
            <w:tcW w:w="233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r>
    </w:tbl>
    <w:p>
      <w:pPr>
        <w:spacing w:before="156" w:beforeLines="50" w:line="300" w:lineRule="exact"/>
        <w:ind w:left="564" w:leftChars="135" w:hanging="281" w:hangingChars="134"/>
        <w:rPr>
          <w:rFonts w:ascii="仿宋" w:hAnsi="仿宋" w:eastAsia="仿宋"/>
          <w:szCs w:val="21"/>
        </w:rPr>
      </w:pPr>
      <w:r>
        <w:rPr>
          <w:rFonts w:ascii="仿宋" w:hAnsi="仿宋" w:eastAsia="仿宋"/>
          <w:szCs w:val="21"/>
        </w:rPr>
        <w:t>注</w:t>
      </w:r>
      <w:r>
        <w:rPr>
          <w:rFonts w:hint="eastAsia" w:ascii="仿宋" w:hAnsi="仿宋" w:eastAsia="仿宋"/>
          <w:szCs w:val="21"/>
        </w:rPr>
        <w:t>：</w:t>
      </w:r>
      <w:r>
        <w:rPr>
          <w:rFonts w:ascii="仿宋" w:hAnsi="仿宋" w:eastAsia="仿宋"/>
          <w:szCs w:val="21"/>
        </w:rPr>
        <w:t>1</w:t>
      </w:r>
      <w:r>
        <w:rPr>
          <w:rFonts w:hint="eastAsia" w:ascii="仿宋" w:hAnsi="仿宋" w:eastAsia="仿宋"/>
          <w:szCs w:val="21"/>
        </w:rPr>
        <w:t>、纳入统计的出版著作需标注受“中央高校基本科研业务费专项资金资助”；</w:t>
      </w:r>
      <w:r>
        <w:rPr>
          <w:rFonts w:hint="eastAsia" w:ascii="仿宋" w:hAnsi="仿宋" w:eastAsia="仿宋"/>
          <w:color w:val="FF0000"/>
          <w:szCs w:val="21"/>
        </w:rPr>
        <w:t>发表论文需在第一位标注受“中央高校基本科研业务费专项资金资助”；</w:t>
      </w:r>
    </w:p>
    <w:p>
      <w:pPr>
        <w:pStyle w:val="7"/>
        <w:numPr>
          <w:ilvl w:val="0"/>
          <w:numId w:val="2"/>
        </w:numPr>
        <w:spacing w:line="300" w:lineRule="exact"/>
        <w:ind w:firstLineChars="0"/>
        <w:rPr>
          <w:rFonts w:ascii="仿宋" w:hAnsi="仿宋" w:eastAsia="仿宋"/>
          <w:szCs w:val="21"/>
        </w:rPr>
      </w:pPr>
      <w:r>
        <w:rPr>
          <w:rFonts w:hint="eastAsia" w:ascii="仿宋" w:hAnsi="仿宋" w:eastAsia="仿宋"/>
          <w:szCs w:val="21"/>
        </w:rPr>
        <w:t>成果获奖和授权专利：请填写经中央高校基本科研业务费资助的项目在本年度获得的省部级以上奖励情况和授权专利情况；</w:t>
      </w:r>
    </w:p>
    <w:p>
      <w:pPr>
        <w:pStyle w:val="7"/>
        <w:numPr>
          <w:ilvl w:val="0"/>
          <w:numId w:val="2"/>
        </w:numPr>
        <w:spacing w:line="300" w:lineRule="exact"/>
        <w:ind w:firstLineChars="0"/>
        <w:rPr>
          <w:rFonts w:ascii="仿宋" w:hAnsi="仿宋" w:eastAsia="仿宋"/>
          <w:szCs w:val="21"/>
        </w:rPr>
      </w:pPr>
      <w:r>
        <w:rPr>
          <w:rFonts w:hint="eastAsia" w:ascii="仿宋" w:hAnsi="仿宋" w:eastAsia="仿宋"/>
          <w:szCs w:val="21"/>
        </w:rPr>
        <w:t>后续获资助纵向项目数为经中央高校基本科研业务费前期培育，后续获得的纵向项目数。</w:t>
      </w:r>
    </w:p>
    <w:p>
      <w:pPr>
        <w:pStyle w:val="7"/>
        <w:spacing w:after="240"/>
        <w:ind w:left="885" w:firstLine="0" w:firstLineChars="0"/>
        <w:rPr>
          <w:b/>
          <w:sz w:val="24"/>
        </w:rPr>
      </w:pPr>
    </w:p>
    <w:p>
      <w:pPr>
        <w:pStyle w:val="7"/>
        <w:numPr>
          <w:ilvl w:val="0"/>
          <w:numId w:val="1"/>
        </w:numPr>
        <w:spacing w:after="240"/>
        <w:ind w:firstLineChars="0"/>
        <w:rPr>
          <w:b/>
          <w:sz w:val="24"/>
        </w:rPr>
      </w:pPr>
      <w:r>
        <w:rPr>
          <w:rFonts w:hint="eastAsia"/>
          <w:b/>
          <w:sz w:val="24"/>
        </w:rPr>
        <w:t>代表性学术期刊论文</w:t>
      </w:r>
      <w:r>
        <w:rPr>
          <w:rFonts w:hint="eastAsia"/>
          <w:color w:val="FF0000"/>
          <w:sz w:val="24"/>
        </w:rPr>
        <w:t>（列举3-</w:t>
      </w:r>
      <w:r>
        <w:rPr>
          <w:color w:val="FF0000"/>
          <w:sz w:val="24"/>
        </w:rPr>
        <w:t>5</w:t>
      </w:r>
      <w:r>
        <w:rPr>
          <w:rFonts w:hint="eastAsia"/>
          <w:color w:val="FF0000"/>
          <w:sz w:val="24"/>
        </w:rPr>
        <w:t>篇，在基本科研业务费支持下于20</w:t>
      </w:r>
      <w:r>
        <w:rPr>
          <w:color w:val="FF0000"/>
          <w:sz w:val="24"/>
        </w:rPr>
        <w:t>2</w:t>
      </w:r>
      <w:r>
        <w:rPr>
          <w:rFonts w:hint="eastAsia"/>
          <w:color w:val="FF0000"/>
          <w:sz w:val="24"/>
          <w:lang w:val="en-US" w:eastAsia="zh-CN"/>
        </w:rPr>
        <w:t>3</w:t>
      </w:r>
      <w:r>
        <w:rPr>
          <w:rFonts w:hint="eastAsia"/>
          <w:color w:val="FF0000"/>
          <w:sz w:val="24"/>
        </w:rPr>
        <w:t>年获得的成果，包括结题、年度进展检查项目）</w:t>
      </w:r>
    </w:p>
    <w:tbl>
      <w:tblPr>
        <w:tblStyle w:val="5"/>
        <w:tblW w:w="4746" w:type="pct"/>
        <w:tblInd w:w="276" w:type="dxa"/>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474"/>
        <w:gridCol w:w="1928"/>
        <w:gridCol w:w="1928"/>
        <w:gridCol w:w="1928"/>
        <w:gridCol w:w="1928"/>
        <w:gridCol w:w="1928"/>
        <w:gridCol w:w="1929"/>
        <w:gridCol w:w="1929"/>
      </w:tblGrid>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tblCellMar>
            <w:top w:w="15" w:type="dxa"/>
            <w:left w:w="15" w:type="dxa"/>
            <w:bottom w:w="15" w:type="dxa"/>
            <w:right w:w="15" w:type="dxa"/>
          </w:tblCellMar>
        </w:tblPrEx>
        <w:trPr>
          <w:trHeight w:val="227" w:hRule="atLeast"/>
          <w:tblHeader/>
        </w:trPr>
        <w:tc>
          <w:tcPr>
            <w:tcW w:w="163"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ascii="Arial" w:hAnsi="Arial" w:eastAsia="宋体" w:cs="Arial"/>
                <w:color w:val="003366"/>
                <w:kern w:val="0"/>
                <w:szCs w:val="21"/>
              </w:rPr>
              <w:t>序号</w:t>
            </w:r>
          </w:p>
        </w:tc>
        <w:tc>
          <w:tcPr>
            <w:tcW w:w="691"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ascii="Arial" w:hAnsi="Arial" w:eastAsia="宋体" w:cs="Arial"/>
                <w:color w:val="003366"/>
                <w:kern w:val="0"/>
                <w:szCs w:val="21"/>
              </w:rPr>
              <w:t>论文题目</w:t>
            </w:r>
          </w:p>
        </w:tc>
        <w:tc>
          <w:tcPr>
            <w:tcW w:w="691"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ascii="Arial" w:hAnsi="Arial" w:eastAsia="宋体" w:cs="Arial"/>
                <w:color w:val="003366"/>
                <w:kern w:val="0"/>
                <w:szCs w:val="21"/>
              </w:rPr>
              <w:t>作者</w:t>
            </w:r>
          </w:p>
        </w:tc>
        <w:tc>
          <w:tcPr>
            <w:tcW w:w="691"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ascii="Arial" w:hAnsi="Arial" w:eastAsia="宋体" w:cs="Arial"/>
                <w:color w:val="003366"/>
                <w:kern w:val="0"/>
                <w:szCs w:val="21"/>
              </w:rPr>
              <w:t>刊物名称</w:t>
            </w:r>
          </w:p>
        </w:tc>
        <w:tc>
          <w:tcPr>
            <w:tcW w:w="691"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ascii="Arial" w:hAnsi="Arial" w:eastAsia="宋体" w:cs="Arial"/>
                <w:color w:val="003366"/>
                <w:kern w:val="0"/>
                <w:szCs w:val="21"/>
              </w:rPr>
              <w:t>受助课题编号</w:t>
            </w:r>
          </w:p>
        </w:tc>
        <w:tc>
          <w:tcPr>
            <w:tcW w:w="691"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ascii="Arial" w:hAnsi="Arial" w:eastAsia="宋体" w:cs="Arial"/>
                <w:color w:val="003366"/>
                <w:kern w:val="0"/>
                <w:szCs w:val="21"/>
              </w:rPr>
              <w:t>卷、期、文献号</w:t>
            </w:r>
          </w:p>
        </w:tc>
        <w:tc>
          <w:tcPr>
            <w:tcW w:w="691"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ascii="Arial" w:hAnsi="Arial" w:eastAsia="宋体" w:cs="Arial"/>
                <w:color w:val="003366"/>
                <w:kern w:val="0"/>
                <w:szCs w:val="21"/>
              </w:rPr>
              <w:t>影响因子</w:t>
            </w:r>
          </w:p>
        </w:tc>
        <w:tc>
          <w:tcPr>
            <w:tcW w:w="691" w:type="pct"/>
            <w:tcBorders>
              <w:top w:val="single" w:color="6CA3E2" w:sz="6" w:space="0"/>
              <w:left w:val="single" w:color="6CA3E2" w:sz="6" w:space="0"/>
              <w:bottom w:val="single" w:color="auto" w:sz="6" w:space="0"/>
              <w:right w:val="single" w:color="6CA3E2" w:sz="6" w:space="0"/>
            </w:tcBorders>
            <w:shd w:val="clear" w:color="auto" w:fill="C0DCFF"/>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标注排序</w:t>
            </w: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tblCellMar>
            <w:top w:w="15" w:type="dxa"/>
            <w:left w:w="15" w:type="dxa"/>
            <w:bottom w:w="15" w:type="dxa"/>
            <w:right w:w="15" w:type="dxa"/>
          </w:tblCellMar>
        </w:tblPrEx>
        <w:trPr>
          <w:trHeight w:val="227" w:hRule="atLeast"/>
          <w:tblHeader/>
        </w:trPr>
        <w:tc>
          <w:tcPr>
            <w:tcW w:w="16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1</w:t>
            </w: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FFFFFF"/>
          </w:tcPr>
          <w:p>
            <w:pPr>
              <w:widowControl/>
              <w:jc w:val="center"/>
              <w:rPr>
                <w:rFonts w:ascii="Arial" w:hAnsi="Arial" w:eastAsia="宋体" w:cs="Arial"/>
                <w:color w:val="003366"/>
                <w:kern w:val="0"/>
                <w:szCs w:val="21"/>
              </w:rPr>
            </w:pP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tblCellMar>
            <w:top w:w="15" w:type="dxa"/>
            <w:left w:w="15" w:type="dxa"/>
            <w:bottom w:w="15" w:type="dxa"/>
            <w:right w:w="15" w:type="dxa"/>
          </w:tblCellMar>
        </w:tblPrEx>
        <w:trPr>
          <w:trHeight w:val="227" w:hRule="atLeast"/>
          <w:tblHeader/>
        </w:trPr>
        <w:tc>
          <w:tcPr>
            <w:tcW w:w="16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2</w:t>
            </w: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FFFFFF"/>
          </w:tcPr>
          <w:p>
            <w:pPr>
              <w:widowControl/>
              <w:jc w:val="center"/>
              <w:rPr>
                <w:rFonts w:ascii="Arial" w:hAnsi="Arial" w:eastAsia="宋体" w:cs="Arial"/>
                <w:color w:val="003366"/>
                <w:kern w:val="0"/>
                <w:szCs w:val="21"/>
              </w:rPr>
            </w:pP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227" w:hRule="atLeast"/>
          <w:tblHeader/>
        </w:trPr>
        <w:tc>
          <w:tcPr>
            <w:tcW w:w="16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3</w:t>
            </w: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FFFFFF"/>
          </w:tcPr>
          <w:p>
            <w:pPr>
              <w:widowControl/>
              <w:jc w:val="center"/>
              <w:rPr>
                <w:rFonts w:ascii="Arial" w:hAnsi="Arial" w:eastAsia="宋体" w:cs="Arial"/>
                <w:color w:val="003366"/>
                <w:kern w:val="0"/>
                <w:szCs w:val="21"/>
              </w:rPr>
            </w:pP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tblCellMar>
            <w:top w:w="15" w:type="dxa"/>
            <w:left w:w="15" w:type="dxa"/>
            <w:bottom w:w="15" w:type="dxa"/>
            <w:right w:w="15" w:type="dxa"/>
          </w:tblCellMar>
        </w:tblPrEx>
        <w:trPr>
          <w:trHeight w:val="227" w:hRule="atLeast"/>
          <w:tblHeader/>
        </w:trPr>
        <w:tc>
          <w:tcPr>
            <w:tcW w:w="16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4</w:t>
            </w: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FFFFFF"/>
          </w:tcPr>
          <w:p>
            <w:pPr>
              <w:widowControl/>
              <w:jc w:val="center"/>
              <w:rPr>
                <w:rFonts w:ascii="Arial" w:hAnsi="Arial" w:eastAsia="宋体" w:cs="Arial"/>
                <w:color w:val="003366"/>
                <w:kern w:val="0"/>
                <w:szCs w:val="21"/>
              </w:rPr>
            </w:pP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tblCellMar>
            <w:top w:w="15" w:type="dxa"/>
            <w:left w:w="15" w:type="dxa"/>
            <w:bottom w:w="15" w:type="dxa"/>
            <w:right w:w="15" w:type="dxa"/>
          </w:tblCellMar>
        </w:tblPrEx>
        <w:trPr>
          <w:trHeight w:val="227" w:hRule="atLeast"/>
          <w:tblHeader/>
        </w:trPr>
        <w:tc>
          <w:tcPr>
            <w:tcW w:w="16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5</w:t>
            </w: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691" w:type="pct"/>
            <w:tcBorders>
              <w:top w:val="single" w:color="auto" w:sz="6" w:space="0"/>
              <w:left w:val="single" w:color="auto" w:sz="6" w:space="0"/>
              <w:bottom w:val="single" w:color="auto" w:sz="6" w:space="0"/>
              <w:right w:val="single" w:color="auto" w:sz="6" w:space="0"/>
            </w:tcBorders>
            <w:shd w:val="clear" w:color="auto" w:fill="FFFFFF"/>
          </w:tcPr>
          <w:p>
            <w:pPr>
              <w:widowControl/>
              <w:jc w:val="center"/>
              <w:rPr>
                <w:rFonts w:ascii="Arial" w:hAnsi="Arial" w:eastAsia="宋体" w:cs="Arial"/>
                <w:color w:val="003366"/>
                <w:kern w:val="0"/>
                <w:szCs w:val="21"/>
              </w:rPr>
            </w:pPr>
          </w:p>
        </w:tc>
      </w:tr>
    </w:tbl>
    <w:p>
      <w:pPr>
        <w:pStyle w:val="7"/>
        <w:ind w:left="885" w:firstLine="0" w:firstLineChars="0"/>
        <w:rPr>
          <w:b/>
          <w:sz w:val="24"/>
        </w:rPr>
      </w:pPr>
    </w:p>
    <w:p>
      <w:pPr>
        <w:pStyle w:val="7"/>
        <w:numPr>
          <w:ilvl w:val="0"/>
          <w:numId w:val="1"/>
        </w:numPr>
        <w:spacing w:after="240"/>
        <w:ind w:firstLineChars="0"/>
        <w:rPr>
          <w:b/>
          <w:sz w:val="24"/>
        </w:rPr>
      </w:pPr>
      <w:r>
        <w:rPr>
          <w:rFonts w:hint="eastAsia"/>
          <w:b/>
          <w:sz w:val="24"/>
        </w:rPr>
        <w:t>代表性高质量专著成果</w:t>
      </w:r>
      <w:r>
        <w:rPr>
          <w:rFonts w:hint="eastAsia"/>
          <w:color w:val="FF0000"/>
          <w:sz w:val="24"/>
        </w:rPr>
        <w:t>（列举1-</w:t>
      </w:r>
      <w:r>
        <w:rPr>
          <w:color w:val="FF0000"/>
          <w:sz w:val="24"/>
        </w:rPr>
        <w:t>5</w:t>
      </w:r>
      <w:r>
        <w:rPr>
          <w:rFonts w:hint="eastAsia"/>
          <w:color w:val="FF0000"/>
          <w:sz w:val="24"/>
        </w:rPr>
        <w:t>部，在基本科研业务费支持下于20</w:t>
      </w:r>
      <w:r>
        <w:rPr>
          <w:color w:val="FF0000"/>
          <w:sz w:val="24"/>
        </w:rPr>
        <w:t>2</w:t>
      </w:r>
      <w:r>
        <w:rPr>
          <w:rFonts w:hint="eastAsia"/>
          <w:color w:val="FF0000"/>
          <w:sz w:val="24"/>
          <w:lang w:val="en-US" w:eastAsia="zh-CN"/>
        </w:rPr>
        <w:t>3</w:t>
      </w:r>
      <w:r>
        <w:rPr>
          <w:rFonts w:hint="eastAsia"/>
          <w:color w:val="FF0000"/>
          <w:sz w:val="24"/>
        </w:rPr>
        <w:t>年获得的成果，包括结题、年度进展检查项目）</w:t>
      </w:r>
    </w:p>
    <w:tbl>
      <w:tblPr>
        <w:tblStyle w:val="5"/>
        <w:tblW w:w="4746" w:type="pct"/>
        <w:tblInd w:w="276" w:type="dxa"/>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474"/>
        <w:gridCol w:w="3376"/>
        <w:gridCol w:w="3377"/>
        <w:gridCol w:w="3377"/>
        <w:gridCol w:w="3380"/>
      </w:tblGrid>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tblPrEx>
        <w:trPr>
          <w:trHeight w:val="170" w:hRule="atLeast"/>
          <w:tblHeader/>
        </w:trPr>
        <w:tc>
          <w:tcPr>
            <w:tcW w:w="163"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jc w:val="center"/>
              <w:rPr>
                <w:rFonts w:ascii="Arial" w:hAnsi="Arial" w:eastAsia="宋体" w:cs="Arial"/>
                <w:color w:val="003366"/>
                <w:szCs w:val="21"/>
              </w:rPr>
            </w:pPr>
            <w:r>
              <w:rPr>
                <w:rFonts w:ascii="Arial" w:hAnsi="Arial" w:cs="Arial"/>
                <w:color w:val="003366"/>
                <w:szCs w:val="21"/>
              </w:rPr>
              <w:t>序号</w:t>
            </w:r>
          </w:p>
        </w:tc>
        <w:tc>
          <w:tcPr>
            <w:tcW w:w="1209"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jc w:val="center"/>
              <w:rPr>
                <w:rFonts w:ascii="Arial" w:hAnsi="Arial" w:eastAsia="宋体" w:cs="Arial"/>
                <w:color w:val="003366"/>
                <w:szCs w:val="21"/>
              </w:rPr>
            </w:pPr>
            <w:r>
              <w:rPr>
                <w:rFonts w:ascii="Arial" w:hAnsi="Arial" w:cs="Arial"/>
                <w:color w:val="003366"/>
                <w:szCs w:val="21"/>
              </w:rPr>
              <w:t>著作名称</w:t>
            </w:r>
          </w:p>
        </w:tc>
        <w:tc>
          <w:tcPr>
            <w:tcW w:w="1209"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jc w:val="center"/>
              <w:rPr>
                <w:rFonts w:ascii="Arial" w:hAnsi="Arial" w:eastAsia="宋体" w:cs="Arial"/>
                <w:color w:val="003366"/>
                <w:szCs w:val="21"/>
              </w:rPr>
            </w:pPr>
            <w:r>
              <w:rPr>
                <w:rFonts w:ascii="Arial" w:hAnsi="Arial" w:cs="Arial"/>
                <w:color w:val="003366"/>
                <w:szCs w:val="21"/>
              </w:rPr>
              <w:t>出版单位</w:t>
            </w:r>
          </w:p>
        </w:tc>
        <w:tc>
          <w:tcPr>
            <w:tcW w:w="1209"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jc w:val="center"/>
              <w:rPr>
                <w:rFonts w:ascii="Arial" w:hAnsi="Arial" w:eastAsia="宋体" w:cs="Arial"/>
                <w:color w:val="003366"/>
                <w:szCs w:val="21"/>
              </w:rPr>
            </w:pPr>
            <w:r>
              <w:rPr>
                <w:rFonts w:ascii="Arial" w:hAnsi="Arial" w:cs="Arial"/>
                <w:color w:val="003366"/>
                <w:szCs w:val="21"/>
              </w:rPr>
              <w:t>作者</w:t>
            </w:r>
          </w:p>
        </w:tc>
        <w:tc>
          <w:tcPr>
            <w:tcW w:w="1210"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jc w:val="center"/>
              <w:rPr>
                <w:rFonts w:ascii="Arial" w:hAnsi="Arial" w:eastAsia="宋体" w:cs="Arial"/>
                <w:color w:val="003366"/>
                <w:szCs w:val="21"/>
              </w:rPr>
            </w:pPr>
            <w:r>
              <w:rPr>
                <w:rFonts w:ascii="Arial" w:hAnsi="Arial" w:cs="Arial"/>
                <w:color w:val="003366"/>
                <w:szCs w:val="21"/>
              </w:rPr>
              <w:t>字数(千字)</w:t>
            </w: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tblCellMar>
            <w:top w:w="15" w:type="dxa"/>
            <w:left w:w="15" w:type="dxa"/>
            <w:bottom w:w="15" w:type="dxa"/>
            <w:right w:w="15" w:type="dxa"/>
          </w:tblCellMar>
        </w:tblPrEx>
        <w:trPr>
          <w:trHeight w:val="170" w:hRule="atLeast"/>
          <w:tblHeader/>
        </w:trPr>
        <w:tc>
          <w:tcPr>
            <w:tcW w:w="16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1</w:t>
            </w: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10"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tblCellMar>
            <w:top w:w="15" w:type="dxa"/>
            <w:left w:w="15" w:type="dxa"/>
            <w:bottom w:w="15" w:type="dxa"/>
            <w:right w:w="15" w:type="dxa"/>
          </w:tblCellMar>
        </w:tblPrEx>
        <w:trPr>
          <w:trHeight w:val="170" w:hRule="atLeast"/>
          <w:tblHeader/>
        </w:trPr>
        <w:tc>
          <w:tcPr>
            <w:tcW w:w="16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2</w:t>
            </w: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10"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tblCellMar>
            <w:top w:w="15" w:type="dxa"/>
            <w:left w:w="15" w:type="dxa"/>
            <w:bottom w:w="15" w:type="dxa"/>
            <w:right w:w="15" w:type="dxa"/>
          </w:tblCellMar>
        </w:tblPrEx>
        <w:trPr>
          <w:trHeight w:val="170" w:hRule="atLeast"/>
          <w:tblHeader/>
        </w:trPr>
        <w:tc>
          <w:tcPr>
            <w:tcW w:w="16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3</w:t>
            </w: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10"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70" w:hRule="atLeast"/>
          <w:tblHeader/>
        </w:trPr>
        <w:tc>
          <w:tcPr>
            <w:tcW w:w="16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4</w:t>
            </w: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10"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70" w:hRule="atLeast"/>
          <w:tblHeader/>
        </w:trPr>
        <w:tc>
          <w:tcPr>
            <w:tcW w:w="16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5</w:t>
            </w: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10"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r>
    </w:tbl>
    <w:p>
      <w:pPr>
        <w:pStyle w:val="7"/>
        <w:ind w:left="885" w:firstLine="0" w:firstLineChars="0"/>
        <w:rPr>
          <w:b/>
          <w:sz w:val="24"/>
        </w:rPr>
      </w:pPr>
    </w:p>
    <w:p>
      <w:pPr>
        <w:pStyle w:val="7"/>
        <w:ind w:left="885" w:firstLine="0" w:firstLineChars="0"/>
        <w:rPr>
          <w:b/>
          <w:sz w:val="24"/>
        </w:rPr>
      </w:pPr>
    </w:p>
    <w:p>
      <w:pPr>
        <w:pStyle w:val="7"/>
        <w:numPr>
          <w:ilvl w:val="0"/>
          <w:numId w:val="1"/>
        </w:numPr>
        <w:spacing w:after="240"/>
        <w:ind w:firstLineChars="0"/>
        <w:rPr>
          <w:b/>
          <w:sz w:val="24"/>
        </w:rPr>
      </w:pPr>
      <w:r>
        <w:rPr>
          <w:rFonts w:hint="eastAsia"/>
          <w:b/>
          <w:sz w:val="24"/>
        </w:rPr>
        <w:t>专利成果</w:t>
      </w:r>
      <w:r>
        <w:rPr>
          <w:rFonts w:hint="eastAsia"/>
          <w:color w:val="FF0000"/>
          <w:sz w:val="24"/>
        </w:rPr>
        <w:t>（列举</w:t>
      </w:r>
      <w:r>
        <w:rPr>
          <w:color w:val="FF0000"/>
          <w:sz w:val="24"/>
        </w:rPr>
        <w:t>1</w:t>
      </w:r>
      <w:r>
        <w:rPr>
          <w:rFonts w:hint="eastAsia"/>
          <w:color w:val="FF0000"/>
          <w:sz w:val="24"/>
        </w:rPr>
        <w:t>-</w:t>
      </w:r>
      <w:r>
        <w:rPr>
          <w:color w:val="FF0000"/>
          <w:sz w:val="24"/>
        </w:rPr>
        <w:t>3项</w:t>
      </w:r>
      <w:r>
        <w:rPr>
          <w:rFonts w:hint="eastAsia"/>
          <w:color w:val="FF0000"/>
          <w:sz w:val="24"/>
        </w:rPr>
        <w:t>，在基本科研业务费支持下于20</w:t>
      </w:r>
      <w:r>
        <w:rPr>
          <w:color w:val="FF0000"/>
          <w:sz w:val="24"/>
        </w:rPr>
        <w:t>2</w:t>
      </w:r>
      <w:r>
        <w:rPr>
          <w:rFonts w:hint="eastAsia"/>
          <w:color w:val="FF0000"/>
          <w:sz w:val="24"/>
          <w:lang w:val="en-US" w:eastAsia="zh-CN"/>
        </w:rPr>
        <w:t>3</w:t>
      </w:r>
      <w:r>
        <w:rPr>
          <w:rFonts w:hint="eastAsia"/>
          <w:color w:val="FF0000"/>
          <w:sz w:val="24"/>
        </w:rPr>
        <w:t>年获得的成果，包括结题、年度进展检查项目）</w:t>
      </w:r>
    </w:p>
    <w:tbl>
      <w:tblPr>
        <w:tblStyle w:val="5"/>
        <w:tblW w:w="4746" w:type="pct"/>
        <w:tblInd w:w="276" w:type="dxa"/>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474"/>
        <w:gridCol w:w="3376"/>
        <w:gridCol w:w="3377"/>
        <w:gridCol w:w="3377"/>
        <w:gridCol w:w="3380"/>
      </w:tblGrid>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227" w:hRule="atLeast"/>
          <w:tblHeader/>
        </w:trPr>
        <w:tc>
          <w:tcPr>
            <w:tcW w:w="163"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jc w:val="center"/>
              <w:rPr>
                <w:rFonts w:ascii="Arial" w:hAnsi="Arial" w:eastAsia="宋体" w:cs="Arial"/>
                <w:color w:val="003366"/>
                <w:szCs w:val="21"/>
              </w:rPr>
            </w:pPr>
            <w:r>
              <w:rPr>
                <w:rFonts w:ascii="Arial" w:hAnsi="Arial" w:cs="Arial"/>
                <w:color w:val="003366"/>
                <w:szCs w:val="21"/>
              </w:rPr>
              <w:t>序号</w:t>
            </w:r>
          </w:p>
        </w:tc>
        <w:tc>
          <w:tcPr>
            <w:tcW w:w="1209"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jc w:val="center"/>
              <w:rPr>
                <w:rFonts w:ascii="Arial" w:hAnsi="Arial" w:eastAsia="宋体" w:cs="Arial"/>
                <w:color w:val="003366"/>
                <w:szCs w:val="21"/>
              </w:rPr>
            </w:pPr>
            <w:r>
              <w:rPr>
                <w:rFonts w:ascii="Arial" w:hAnsi="Arial" w:cs="Arial"/>
                <w:color w:val="003366"/>
                <w:szCs w:val="21"/>
              </w:rPr>
              <w:t>专利类型</w:t>
            </w:r>
          </w:p>
        </w:tc>
        <w:tc>
          <w:tcPr>
            <w:tcW w:w="1209"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jc w:val="center"/>
              <w:rPr>
                <w:rFonts w:ascii="Arial" w:hAnsi="Arial" w:eastAsia="宋体" w:cs="Arial"/>
                <w:color w:val="003366"/>
                <w:szCs w:val="21"/>
              </w:rPr>
            </w:pPr>
            <w:r>
              <w:rPr>
                <w:rFonts w:ascii="Arial" w:hAnsi="Arial" w:cs="Arial"/>
                <w:color w:val="003366"/>
                <w:szCs w:val="21"/>
              </w:rPr>
              <w:t>专利名称</w:t>
            </w:r>
          </w:p>
        </w:tc>
        <w:tc>
          <w:tcPr>
            <w:tcW w:w="1209"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jc w:val="center"/>
              <w:rPr>
                <w:rFonts w:ascii="Arial" w:hAnsi="Arial" w:eastAsia="宋体" w:cs="Arial"/>
                <w:color w:val="003366"/>
                <w:szCs w:val="21"/>
              </w:rPr>
            </w:pPr>
            <w:r>
              <w:rPr>
                <w:rFonts w:ascii="Arial" w:hAnsi="Arial" w:cs="Arial"/>
                <w:color w:val="003366"/>
                <w:szCs w:val="21"/>
              </w:rPr>
              <w:t>申请人</w:t>
            </w:r>
          </w:p>
        </w:tc>
        <w:tc>
          <w:tcPr>
            <w:tcW w:w="1210" w:type="pct"/>
            <w:tcBorders>
              <w:top w:val="single" w:color="6CA3E2" w:sz="6" w:space="0"/>
              <w:left w:val="single" w:color="6CA3E2" w:sz="6" w:space="0"/>
              <w:bottom w:val="single" w:color="auto" w:sz="6" w:space="0"/>
              <w:right w:val="single" w:color="6CA3E2" w:sz="6" w:space="0"/>
            </w:tcBorders>
            <w:shd w:val="clear" w:color="auto" w:fill="C0DCFF"/>
            <w:noWrap/>
            <w:tcMar>
              <w:top w:w="27" w:type="dxa"/>
              <w:left w:w="27" w:type="dxa"/>
              <w:bottom w:w="27" w:type="dxa"/>
              <w:right w:w="27" w:type="dxa"/>
            </w:tcMar>
            <w:vAlign w:val="center"/>
          </w:tcPr>
          <w:p>
            <w:pPr>
              <w:jc w:val="center"/>
              <w:rPr>
                <w:rFonts w:ascii="Arial" w:hAnsi="Arial" w:eastAsia="宋体" w:cs="Arial"/>
                <w:color w:val="003366"/>
                <w:szCs w:val="21"/>
              </w:rPr>
            </w:pPr>
            <w:r>
              <w:rPr>
                <w:rFonts w:ascii="Arial" w:hAnsi="Arial" w:cs="Arial"/>
                <w:color w:val="003366"/>
                <w:szCs w:val="21"/>
              </w:rPr>
              <w:t>专利号</w:t>
            </w: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227" w:hRule="atLeast"/>
          <w:tblHeader/>
        </w:trPr>
        <w:tc>
          <w:tcPr>
            <w:tcW w:w="16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1</w:t>
            </w: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10"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227" w:hRule="atLeast"/>
          <w:tblHeader/>
        </w:trPr>
        <w:tc>
          <w:tcPr>
            <w:tcW w:w="16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2</w:t>
            </w: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10"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r>
      <w:tr>
        <w:tblPrEx>
          <w:tblBorders>
            <w:top w:val="single" w:color="6CA3E2" w:sz="6" w:space="0"/>
            <w:left w:val="single" w:color="6CA3E2" w:sz="6" w:space="0"/>
            <w:bottom w:val="single" w:color="6CA3E2" w:sz="6" w:space="0"/>
            <w:right w:val="single" w:color="6CA3E2"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227" w:hRule="atLeast"/>
          <w:tblHeader/>
        </w:trPr>
        <w:tc>
          <w:tcPr>
            <w:tcW w:w="163"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r>
              <w:rPr>
                <w:rFonts w:hint="eastAsia" w:ascii="Arial" w:hAnsi="Arial" w:eastAsia="宋体" w:cs="Arial"/>
                <w:color w:val="003366"/>
                <w:kern w:val="0"/>
                <w:szCs w:val="21"/>
              </w:rPr>
              <w:t>3</w:t>
            </w: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09"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c>
          <w:tcPr>
            <w:tcW w:w="1210" w:type="pct"/>
            <w:tcBorders>
              <w:top w:val="single" w:color="auto" w:sz="6" w:space="0"/>
              <w:left w:val="single" w:color="auto" w:sz="6" w:space="0"/>
              <w:bottom w:val="single" w:color="auto" w:sz="6" w:space="0"/>
              <w:right w:val="single" w:color="auto" w:sz="6" w:space="0"/>
            </w:tcBorders>
            <w:shd w:val="clear" w:color="auto" w:fill="auto"/>
            <w:noWrap/>
            <w:tcMar>
              <w:top w:w="27" w:type="dxa"/>
              <w:left w:w="27" w:type="dxa"/>
              <w:bottom w:w="27" w:type="dxa"/>
              <w:right w:w="27" w:type="dxa"/>
            </w:tcMar>
            <w:vAlign w:val="center"/>
          </w:tcPr>
          <w:p>
            <w:pPr>
              <w:widowControl/>
              <w:jc w:val="center"/>
              <w:rPr>
                <w:rFonts w:ascii="Arial" w:hAnsi="Arial" w:eastAsia="宋体" w:cs="Arial"/>
                <w:color w:val="003366"/>
                <w:kern w:val="0"/>
                <w:szCs w:val="21"/>
              </w:rPr>
            </w:pPr>
          </w:p>
        </w:tc>
      </w:tr>
    </w:tbl>
    <w:p>
      <w:pPr>
        <w:spacing w:line="300" w:lineRule="exact"/>
        <w:ind w:left="283" w:leftChars="135"/>
        <w:rPr>
          <w:rFonts w:ascii="仿宋" w:hAnsi="仿宋" w:eastAsia="仿宋"/>
        </w:rPr>
      </w:pPr>
      <w:r>
        <w:rPr>
          <w:rFonts w:hint="eastAsia" w:ascii="仿宋" w:hAnsi="仿宋" w:eastAsia="仿宋"/>
        </w:rPr>
        <w:t>注：</w:t>
      </w:r>
      <w:r>
        <w:rPr>
          <w:rFonts w:ascii="仿宋" w:hAnsi="仿宋" w:eastAsia="仿宋"/>
        </w:rPr>
        <w:t>1</w:t>
      </w:r>
      <w:r>
        <w:rPr>
          <w:rFonts w:hint="eastAsia" w:ascii="仿宋" w:hAnsi="仿宋" w:eastAsia="仿宋"/>
        </w:rPr>
        <w:t>、专著成果中的字数单位为：千字；</w:t>
      </w:r>
    </w:p>
    <w:p>
      <w:pPr>
        <w:spacing w:line="300" w:lineRule="exact"/>
        <w:ind w:left="708" w:leftChars="337" w:firstLine="1"/>
        <w:rPr>
          <w:rFonts w:ascii="仿宋" w:hAnsi="仿宋" w:eastAsia="仿宋"/>
        </w:rPr>
      </w:pPr>
      <w:r>
        <w:rPr>
          <w:rFonts w:ascii="仿宋" w:hAnsi="仿宋" w:eastAsia="仿宋"/>
        </w:rPr>
        <w:t>2</w:t>
      </w:r>
      <w:r>
        <w:rPr>
          <w:rFonts w:hint="eastAsia" w:ascii="仿宋" w:hAnsi="仿宋" w:eastAsia="仿宋"/>
        </w:rPr>
        <w:t>、专利类型：发明专利、实用新型、外观设计。</w:t>
      </w:r>
    </w:p>
    <w:p>
      <w:pPr>
        <w:spacing w:line="300" w:lineRule="exact"/>
        <w:ind w:firstLine="420" w:firstLineChars="200"/>
        <w:rPr>
          <w:rFonts w:ascii="仿宋" w:hAnsi="仿宋" w:eastAsia="仿宋"/>
        </w:rPr>
      </w:pPr>
    </w:p>
    <w:p>
      <w:pPr>
        <w:spacing w:line="300" w:lineRule="exact"/>
        <w:ind w:firstLine="420" w:firstLineChars="200"/>
        <w:rPr>
          <w:rFonts w:ascii="仿宋" w:hAnsi="仿宋" w:eastAsia="仿宋"/>
        </w:rPr>
      </w:pPr>
    </w:p>
    <w:p>
      <w:pPr>
        <w:pStyle w:val="7"/>
        <w:numPr>
          <w:ilvl w:val="0"/>
          <w:numId w:val="1"/>
        </w:numPr>
        <w:spacing w:after="240"/>
        <w:ind w:firstLineChars="0"/>
      </w:pPr>
      <w:r>
        <w:rPr>
          <w:rFonts w:hint="eastAsia"/>
          <w:b/>
          <w:sz w:val="24"/>
        </w:rPr>
        <w:t>列举</w:t>
      </w:r>
      <w:r>
        <w:rPr>
          <w:b/>
          <w:sz w:val="24"/>
        </w:rPr>
        <w:t>2</w:t>
      </w:r>
      <w:r>
        <w:rPr>
          <w:rFonts w:hint="eastAsia"/>
          <w:b/>
          <w:sz w:val="24"/>
        </w:rPr>
        <w:t>项科研培育案例</w:t>
      </w:r>
      <w:r>
        <w:rPr>
          <w:rFonts w:hint="eastAsia"/>
          <w:color w:val="FF0000"/>
          <w:sz w:val="24"/>
        </w:rPr>
        <w:t>（在基本科研业务费支持下于20</w:t>
      </w:r>
      <w:r>
        <w:rPr>
          <w:color w:val="FF0000"/>
          <w:sz w:val="24"/>
        </w:rPr>
        <w:t>2</w:t>
      </w:r>
      <w:r>
        <w:rPr>
          <w:rFonts w:hint="eastAsia"/>
          <w:color w:val="FF0000"/>
          <w:sz w:val="24"/>
          <w:lang w:val="en-US" w:eastAsia="zh-CN"/>
        </w:rPr>
        <w:t>3</w:t>
      </w:r>
      <w:r>
        <w:rPr>
          <w:rFonts w:hint="eastAsia"/>
          <w:color w:val="FF0000"/>
          <w:sz w:val="24"/>
        </w:rPr>
        <w:t>年获得的成果，包括结题、年度进展检查项目）</w:t>
      </w:r>
    </w:p>
    <w:p>
      <w:pPr>
        <w:pStyle w:val="7"/>
        <w:ind w:left="375" w:firstLine="0" w:firstLineChars="0"/>
      </w:pPr>
      <w:r>
        <w:rPr>
          <w:rFonts w:hint="eastAsia"/>
        </w:rPr>
        <w:t>产生重大原创性科研成果，创造变革性、颠覆性技术，服务重大国家战略及地方经济，建设重大科研平台等（案例应与基本科研业务费支持有直接关联性，写明培育的过程，建议每个案例500字）。</w:t>
      </w:r>
    </w:p>
    <w:p>
      <w:pPr>
        <w:pStyle w:val="7"/>
        <w:ind w:left="375" w:firstLine="0" w:firstLineChars="0"/>
        <w:rPr>
          <w:color w:val="FF0000"/>
        </w:rPr>
      </w:pPr>
      <w:r>
        <w:rPr>
          <w:rFonts w:hint="eastAsia"/>
          <w:color w:val="FF0000"/>
        </w:rPr>
        <w:t xml:space="preserve">例：案例一 </w:t>
      </w:r>
      <w:r>
        <w:rPr>
          <w:color w:val="FF0000"/>
        </w:rPr>
        <w:t xml:space="preserve"> </w:t>
      </w:r>
      <w:r>
        <w:rPr>
          <w:rFonts w:hint="eastAsia"/>
          <w:color w:val="FF0000"/>
        </w:rPr>
        <w:t>培育国家重点研发计划</w:t>
      </w:r>
      <w:r>
        <w:rPr>
          <w:rFonts w:hint="eastAsia" w:ascii="宋体" w:hAnsi="宋体" w:eastAsia="宋体"/>
          <w:color w:val="FF0000"/>
        </w:rPr>
        <w:t>××××</w:t>
      </w:r>
      <w:r>
        <w:rPr>
          <w:rFonts w:hint="eastAsia"/>
          <w:color w:val="FF0000"/>
        </w:rPr>
        <w:t>重点专项项目（项目负责人）</w:t>
      </w:r>
    </w:p>
    <w:p>
      <w:pPr>
        <w:pStyle w:val="7"/>
        <w:ind w:left="375" w:firstLine="0" w:firstLineChars="0"/>
      </w:pPr>
    </w:p>
    <w:p>
      <w:pPr>
        <w:pStyle w:val="7"/>
        <w:ind w:left="375" w:firstLine="0" w:firstLineChars="0"/>
      </w:pPr>
    </w:p>
    <w:p>
      <w:pPr>
        <w:pStyle w:val="7"/>
        <w:numPr>
          <w:ilvl w:val="0"/>
          <w:numId w:val="1"/>
        </w:numPr>
        <w:spacing w:after="240"/>
        <w:ind w:firstLineChars="0"/>
        <w:rPr>
          <w:b/>
          <w:sz w:val="24"/>
        </w:rPr>
      </w:pPr>
      <w:r>
        <w:rPr>
          <w:rFonts w:hint="eastAsia"/>
          <w:b/>
          <w:sz w:val="24"/>
        </w:rPr>
        <w:t>列举</w:t>
      </w:r>
      <w:r>
        <w:rPr>
          <w:b/>
          <w:sz w:val="24"/>
        </w:rPr>
        <w:t>2个</w:t>
      </w:r>
      <w:r>
        <w:rPr>
          <w:rFonts w:hint="eastAsia"/>
          <w:b/>
          <w:sz w:val="24"/>
        </w:rPr>
        <w:t>青年人才培养案例</w:t>
      </w:r>
      <w:r>
        <w:rPr>
          <w:rFonts w:hint="eastAsia"/>
          <w:color w:val="FF0000"/>
          <w:sz w:val="24"/>
        </w:rPr>
        <w:t>（在基本科研业务费支持下于20</w:t>
      </w:r>
      <w:r>
        <w:rPr>
          <w:color w:val="FF0000"/>
          <w:sz w:val="24"/>
        </w:rPr>
        <w:t>2</w:t>
      </w:r>
      <w:r>
        <w:rPr>
          <w:rFonts w:hint="eastAsia"/>
          <w:color w:val="FF0000"/>
          <w:sz w:val="24"/>
          <w:lang w:val="en-US" w:eastAsia="zh-CN"/>
        </w:rPr>
        <w:t>3</w:t>
      </w:r>
      <w:r>
        <w:rPr>
          <w:rFonts w:hint="eastAsia"/>
          <w:color w:val="FF0000"/>
          <w:sz w:val="24"/>
        </w:rPr>
        <w:t>年获得的成果，包括结题、年度进展检查项目）</w:t>
      </w:r>
    </w:p>
    <w:p>
      <w:pPr>
        <w:pStyle w:val="7"/>
        <w:ind w:left="375" w:firstLine="0" w:firstLineChars="0"/>
      </w:pPr>
      <w:r>
        <w:rPr>
          <w:rFonts w:hint="eastAsia"/>
        </w:rPr>
        <w:t>受资助前后的成长对比、主要研究方向和研究成果。（案例应与基本科研业务费支持有直接关联性，写明培育的过程，建议每个案例500字）</w:t>
      </w:r>
    </w:p>
    <w:p>
      <w:pPr>
        <w:pStyle w:val="7"/>
        <w:ind w:left="375" w:firstLine="0" w:firstLineChars="0"/>
        <w:rPr>
          <w:color w:val="FF0000"/>
        </w:rPr>
      </w:pPr>
      <w:r>
        <w:rPr>
          <w:rFonts w:hint="eastAsia"/>
          <w:color w:val="FF0000"/>
        </w:rPr>
        <w:t xml:space="preserve">例：案例一 </w:t>
      </w:r>
      <w:r>
        <w:rPr>
          <w:color w:val="FF0000"/>
        </w:rPr>
        <w:t xml:space="preserve"> </w:t>
      </w:r>
      <w:r>
        <w:rPr>
          <w:rFonts w:hint="eastAsia"/>
          <w:color w:val="FF0000"/>
        </w:rPr>
        <w:t>教师姓名 职称（出生年份）</w:t>
      </w:r>
    </w:p>
    <w:p>
      <w:pPr>
        <w:pStyle w:val="7"/>
        <w:ind w:left="375" w:firstLine="0" w:firstLineChars="0"/>
      </w:pPr>
    </w:p>
    <w:p>
      <w:pPr>
        <w:pStyle w:val="7"/>
        <w:ind w:left="375" w:firstLine="0" w:firstLineChars="0"/>
      </w:pPr>
    </w:p>
    <w:p>
      <w:pPr>
        <w:pStyle w:val="7"/>
        <w:numPr>
          <w:ilvl w:val="0"/>
          <w:numId w:val="1"/>
        </w:numPr>
        <w:spacing w:after="240"/>
        <w:ind w:firstLineChars="0"/>
        <w:rPr>
          <w:b/>
          <w:sz w:val="24"/>
        </w:rPr>
      </w:pPr>
      <w:r>
        <w:rPr>
          <w:rFonts w:hint="eastAsia"/>
          <w:b/>
          <w:sz w:val="24"/>
        </w:rPr>
        <w:t>列举</w:t>
      </w:r>
      <w:r>
        <w:rPr>
          <w:b/>
          <w:sz w:val="24"/>
        </w:rPr>
        <w:t>2</w:t>
      </w:r>
      <w:r>
        <w:rPr>
          <w:rFonts w:hint="eastAsia"/>
          <w:b/>
          <w:sz w:val="24"/>
        </w:rPr>
        <w:t>个自主选题典型案例</w:t>
      </w:r>
      <w:r>
        <w:rPr>
          <w:rFonts w:hint="eastAsia"/>
          <w:color w:val="FF0000"/>
          <w:sz w:val="24"/>
        </w:rPr>
        <w:t>（在基本科研业务费支持下于20</w:t>
      </w:r>
      <w:r>
        <w:rPr>
          <w:color w:val="FF0000"/>
          <w:sz w:val="24"/>
        </w:rPr>
        <w:t>2</w:t>
      </w:r>
      <w:r>
        <w:rPr>
          <w:rFonts w:hint="eastAsia"/>
          <w:color w:val="FF0000"/>
          <w:sz w:val="24"/>
          <w:lang w:val="en-US" w:eastAsia="zh-CN"/>
        </w:rPr>
        <w:t>3</w:t>
      </w:r>
      <w:r>
        <w:rPr>
          <w:rFonts w:hint="eastAsia"/>
          <w:color w:val="FF0000"/>
          <w:sz w:val="24"/>
        </w:rPr>
        <w:t>年获得成果，包括结题、年度进展检查项目）</w:t>
      </w:r>
    </w:p>
    <w:p>
      <w:pPr>
        <w:pStyle w:val="7"/>
        <w:ind w:left="375" w:firstLine="0" w:firstLineChars="0"/>
      </w:pPr>
      <w:r>
        <w:rPr>
          <w:rFonts w:hint="eastAsia"/>
        </w:rPr>
        <w:t>包括但不限于：最具创新意义，支持学科交叉研究、基础性研究工作等，每个选题请介绍选题内容及选题意义等。（建议每个案例不超过500字）</w:t>
      </w:r>
    </w:p>
    <w:p>
      <w:pPr>
        <w:pStyle w:val="7"/>
        <w:ind w:left="375" w:firstLine="0" w:firstLineChars="0"/>
        <w:rPr>
          <w:color w:val="FF0000"/>
        </w:rPr>
      </w:pPr>
      <w:r>
        <w:rPr>
          <w:rFonts w:hint="eastAsia"/>
          <w:color w:val="FF0000"/>
        </w:rPr>
        <w:t>例：案例一  支持学科交叉研究-项目名称（批准号）</w:t>
      </w:r>
    </w:p>
    <w:p>
      <w:pPr>
        <w:pStyle w:val="7"/>
        <w:ind w:left="375" w:firstLine="0" w:firstLineChars="0"/>
      </w:pPr>
    </w:p>
    <w:p>
      <w:pPr>
        <w:pStyle w:val="7"/>
        <w:ind w:left="375" w:firstLine="0" w:firstLineChars="0"/>
      </w:pPr>
    </w:p>
    <w:p>
      <w:pPr>
        <w:pStyle w:val="7"/>
        <w:numPr>
          <w:ilvl w:val="0"/>
          <w:numId w:val="1"/>
        </w:numPr>
        <w:spacing w:after="240"/>
        <w:ind w:firstLineChars="0"/>
        <w:rPr>
          <w:b/>
          <w:sz w:val="24"/>
        </w:rPr>
      </w:pPr>
      <w:r>
        <w:rPr>
          <w:rFonts w:hint="eastAsia"/>
          <w:b/>
          <w:sz w:val="24"/>
        </w:rPr>
        <w:t>列举</w:t>
      </w:r>
      <w:r>
        <w:rPr>
          <w:b/>
          <w:sz w:val="24"/>
        </w:rPr>
        <w:t>2</w:t>
      </w:r>
      <w:r>
        <w:rPr>
          <w:rFonts w:hint="eastAsia"/>
          <w:b/>
          <w:sz w:val="24"/>
        </w:rPr>
        <w:t>个优势方向和团队培育情况案例</w:t>
      </w:r>
      <w:r>
        <w:rPr>
          <w:rFonts w:hint="eastAsia"/>
          <w:color w:val="FF0000"/>
          <w:sz w:val="24"/>
        </w:rPr>
        <w:t>（在基本科研业务费支持下于20</w:t>
      </w:r>
      <w:r>
        <w:rPr>
          <w:color w:val="FF0000"/>
          <w:sz w:val="24"/>
        </w:rPr>
        <w:t>2</w:t>
      </w:r>
      <w:r>
        <w:rPr>
          <w:rFonts w:hint="eastAsia"/>
          <w:color w:val="FF0000"/>
          <w:sz w:val="24"/>
          <w:lang w:val="en-US" w:eastAsia="zh-CN"/>
        </w:rPr>
        <w:t>3</w:t>
      </w:r>
      <w:r>
        <w:rPr>
          <w:rFonts w:hint="eastAsia"/>
          <w:color w:val="FF0000"/>
          <w:sz w:val="24"/>
        </w:rPr>
        <w:t>年获得的成果，包括结题、年度进展检查项目）</w:t>
      </w:r>
    </w:p>
    <w:p>
      <w:pPr>
        <w:pStyle w:val="7"/>
        <w:ind w:left="375" w:firstLine="0" w:firstLineChars="0"/>
      </w:pPr>
      <w:r>
        <w:rPr>
          <w:rFonts w:hint="eastAsia"/>
        </w:rPr>
        <w:t>包括对校科研优势方向的建设，对优秀科研团队建设扶持的创新机制、及典型成果产出情况等。（建议每个案例500字）</w:t>
      </w:r>
    </w:p>
    <w:p>
      <w:pPr>
        <w:pStyle w:val="7"/>
        <w:ind w:left="375" w:firstLine="0" w:firstLineChars="0"/>
        <w:rPr>
          <w:color w:val="FF0000"/>
        </w:rPr>
      </w:pPr>
      <w:r>
        <w:rPr>
          <w:rFonts w:hint="eastAsia"/>
          <w:color w:val="FF0000"/>
        </w:rPr>
        <w:t>例：案例一  团队名称-项目名称（批准号）</w:t>
      </w:r>
    </w:p>
    <w:p>
      <w:pPr>
        <w:pStyle w:val="7"/>
        <w:ind w:left="375" w:firstLine="0" w:firstLineChars="0"/>
      </w:pPr>
    </w:p>
    <w:p>
      <w:pPr>
        <w:pStyle w:val="7"/>
        <w:ind w:left="375" w:firstLine="0" w:firstLineChars="0"/>
      </w:pPr>
    </w:p>
    <w:p>
      <w:pPr>
        <w:pStyle w:val="7"/>
        <w:numPr>
          <w:ilvl w:val="0"/>
          <w:numId w:val="1"/>
        </w:numPr>
        <w:spacing w:after="240"/>
        <w:ind w:firstLineChars="0"/>
        <w:rPr>
          <w:b/>
          <w:sz w:val="24"/>
        </w:rPr>
      </w:pPr>
      <w:r>
        <w:rPr>
          <w:rFonts w:hint="eastAsia"/>
          <w:b/>
          <w:sz w:val="24"/>
        </w:rPr>
        <w:t>列举1-</w:t>
      </w:r>
      <w:r>
        <w:rPr>
          <w:b/>
          <w:sz w:val="24"/>
        </w:rPr>
        <w:t>2</w:t>
      </w:r>
      <w:r>
        <w:rPr>
          <w:rFonts w:hint="eastAsia"/>
          <w:b/>
          <w:sz w:val="24"/>
        </w:rPr>
        <w:t>个科教协同典型案例</w:t>
      </w:r>
      <w:r>
        <w:rPr>
          <w:rFonts w:hint="eastAsia"/>
          <w:color w:val="FF0000"/>
          <w:sz w:val="24"/>
        </w:rPr>
        <w:t>（本科生创新项目、研究生创新项目必填）</w:t>
      </w:r>
    </w:p>
    <w:p>
      <w:pPr>
        <w:pStyle w:val="7"/>
        <w:ind w:left="375" w:firstLine="0" w:firstLineChars="0"/>
      </w:pPr>
      <w:r>
        <w:rPr>
          <w:rFonts w:hint="eastAsia"/>
        </w:rPr>
        <w:t>科研促进教学及优秀学生科研创新能力培养成效和培养模式改革等情况概要以及</w:t>
      </w:r>
      <w:r>
        <w:t>2</w:t>
      </w:r>
      <w:r>
        <w:rPr>
          <w:rFonts w:hint="eastAsia"/>
        </w:rPr>
        <w:t>个典型案例介绍。（建议概要500字，每个案例500字）</w:t>
      </w:r>
    </w:p>
    <w:p>
      <w:pPr>
        <w:pStyle w:val="7"/>
        <w:ind w:left="375" w:firstLine="0" w:firstLineChars="0"/>
        <w:rPr>
          <w:color w:val="FF0000"/>
        </w:rPr>
      </w:pPr>
      <w:r>
        <w:rPr>
          <w:rFonts w:hint="eastAsia"/>
          <w:color w:val="FF0000"/>
        </w:rPr>
        <w:t>例：案例一  项目名称（批准号）</w:t>
      </w:r>
    </w:p>
    <w:p>
      <w:pPr>
        <w:pStyle w:val="7"/>
        <w:ind w:left="375" w:firstLine="0" w:firstLineChars="0"/>
      </w:pPr>
    </w:p>
    <w:p>
      <w:pPr>
        <w:pStyle w:val="7"/>
        <w:ind w:left="375" w:firstLine="0" w:firstLineChars="0"/>
      </w:pPr>
    </w:p>
    <w:p>
      <w:pPr>
        <w:pStyle w:val="7"/>
        <w:numPr>
          <w:ilvl w:val="0"/>
          <w:numId w:val="1"/>
        </w:numPr>
        <w:spacing w:after="240"/>
        <w:ind w:firstLineChars="0"/>
        <w:rPr>
          <w:b/>
          <w:sz w:val="24"/>
        </w:rPr>
      </w:pPr>
      <w:r>
        <w:rPr>
          <w:rFonts w:hint="eastAsia"/>
          <w:b/>
          <w:sz w:val="24"/>
        </w:rPr>
        <w:t>列举</w:t>
      </w:r>
      <w:r>
        <w:rPr>
          <w:b/>
          <w:sz w:val="24"/>
        </w:rPr>
        <w:t>2</w:t>
      </w:r>
      <w:r>
        <w:rPr>
          <w:rFonts w:hint="eastAsia"/>
          <w:b/>
          <w:sz w:val="24"/>
        </w:rPr>
        <w:t>个社会服务贡献典型案例</w:t>
      </w:r>
      <w:r>
        <w:rPr>
          <w:rFonts w:hint="eastAsia"/>
          <w:color w:val="FF0000"/>
          <w:sz w:val="24"/>
        </w:rPr>
        <w:t>（在基本科研业务费支持下于20</w:t>
      </w:r>
      <w:r>
        <w:rPr>
          <w:color w:val="FF0000"/>
          <w:sz w:val="24"/>
        </w:rPr>
        <w:t>2</w:t>
      </w:r>
      <w:r>
        <w:rPr>
          <w:rFonts w:hint="eastAsia"/>
          <w:color w:val="FF0000"/>
          <w:sz w:val="24"/>
          <w:lang w:val="en-US" w:eastAsia="zh-CN"/>
        </w:rPr>
        <w:t>3</w:t>
      </w:r>
      <w:bookmarkStart w:id="0" w:name="_GoBack"/>
      <w:bookmarkEnd w:id="0"/>
      <w:r>
        <w:rPr>
          <w:rFonts w:hint="eastAsia"/>
          <w:color w:val="FF0000"/>
          <w:sz w:val="24"/>
        </w:rPr>
        <w:t>年获得的成果，包括结题、年度进展检查项目）</w:t>
      </w:r>
    </w:p>
    <w:p>
      <w:pPr>
        <w:pStyle w:val="7"/>
        <w:ind w:left="375" w:firstLine="0" w:firstLineChars="0"/>
      </w:pPr>
      <w:r>
        <w:rPr>
          <w:rFonts w:hint="eastAsia"/>
        </w:rPr>
        <w:t>包括但不限于：推动科技成果转化，服务地方经济建设或国防事业；举办重要学术会议；推进科学普及；发挥智库作用，为制定政策法规、发展规划、行业标准提供咨询建议并获得采纳等（建议每个案例500字）</w:t>
      </w:r>
    </w:p>
    <w:p>
      <w:pPr>
        <w:pStyle w:val="7"/>
        <w:ind w:left="375" w:firstLine="0" w:firstLineChars="0"/>
        <w:rPr>
          <w:color w:val="FF0000"/>
        </w:rPr>
      </w:pPr>
      <w:r>
        <w:rPr>
          <w:rFonts w:hint="eastAsia"/>
          <w:color w:val="FF0000"/>
        </w:rPr>
        <w:t xml:space="preserve">例：案例一 </w:t>
      </w:r>
      <w:r>
        <w:rPr>
          <w:color w:val="FF0000"/>
        </w:rPr>
        <w:t xml:space="preserve"> </w:t>
      </w:r>
      <w:r>
        <w:rPr>
          <w:rFonts w:hint="eastAsia"/>
          <w:color w:val="FF0000"/>
        </w:rPr>
        <w:t>推动科技成果转化-项目名称（批准号）</w:t>
      </w:r>
    </w:p>
    <w:p>
      <w:pPr>
        <w:pStyle w:val="7"/>
        <w:ind w:left="375" w:firstLine="0" w:firstLineChars="0"/>
      </w:pPr>
    </w:p>
    <w:p>
      <w:pPr>
        <w:pStyle w:val="7"/>
        <w:numPr>
          <w:ilvl w:val="0"/>
          <w:numId w:val="1"/>
        </w:numPr>
        <w:spacing w:after="240"/>
        <w:ind w:firstLineChars="0"/>
        <w:rPr>
          <w:b/>
          <w:sz w:val="24"/>
        </w:rPr>
      </w:pPr>
      <w:r>
        <w:rPr>
          <w:rFonts w:hint="eastAsia"/>
          <w:b/>
          <w:sz w:val="24"/>
        </w:rPr>
        <w:t>后续获得资助情况</w:t>
      </w:r>
      <w:r>
        <w:rPr>
          <w:rFonts w:hint="eastAsia"/>
          <w:color w:val="FF0000"/>
          <w:sz w:val="24"/>
        </w:rPr>
        <w:t>（成果培育项目必填，其余项目选填）</w:t>
      </w:r>
    </w:p>
    <w:p>
      <w:pPr>
        <w:pStyle w:val="7"/>
        <w:ind w:left="375" w:firstLine="0" w:firstLineChars="0"/>
      </w:pPr>
      <w:r>
        <w:rPr>
          <w:rFonts w:hint="eastAsia"/>
        </w:rPr>
        <w:t>分别阐述前期受基本科研业务费资助的项目后续获得国家、省部重大科技计划的资助情况，以及</w:t>
      </w:r>
      <w:r>
        <w:t>2</w:t>
      </w:r>
      <w:r>
        <w:rPr>
          <w:rFonts w:hint="eastAsia"/>
        </w:rPr>
        <w:t>个典型案例介绍。（建议每个案例500字）</w:t>
      </w:r>
    </w:p>
    <w:p>
      <w:pPr>
        <w:pStyle w:val="7"/>
        <w:ind w:left="375" w:firstLine="0" w:firstLineChars="0"/>
        <w:rPr>
          <w:color w:val="FF0000"/>
        </w:rPr>
      </w:pPr>
      <w:r>
        <w:rPr>
          <w:rFonts w:hint="eastAsia"/>
          <w:color w:val="FF0000"/>
        </w:rPr>
        <w:t>例：案例一  项目名称（批准号）</w:t>
      </w:r>
    </w:p>
    <w:p>
      <w:pPr>
        <w:pStyle w:val="7"/>
        <w:ind w:left="375" w:firstLine="0" w:firstLineChars="0"/>
      </w:pPr>
    </w:p>
    <w:p>
      <w:pPr>
        <w:pStyle w:val="7"/>
        <w:numPr>
          <w:ilvl w:val="0"/>
          <w:numId w:val="1"/>
        </w:numPr>
        <w:spacing w:after="240"/>
        <w:ind w:firstLineChars="0"/>
        <w:rPr>
          <w:b/>
          <w:sz w:val="24"/>
        </w:rPr>
      </w:pPr>
      <w:r>
        <w:rPr>
          <w:rFonts w:hint="eastAsia"/>
          <w:b/>
          <w:sz w:val="24"/>
        </w:rPr>
        <w:t>经验总结、存在问题与对策建议</w:t>
      </w:r>
    </w:p>
    <w:p>
      <w:pPr>
        <w:pStyle w:val="7"/>
        <w:ind w:left="375" w:firstLine="0" w:firstLineChars="0"/>
      </w:pPr>
      <w:r>
        <w:rPr>
          <w:rFonts w:hint="eastAsia"/>
        </w:rPr>
        <w:t>对基本科研业务费管理实施过程中的经验进行总结，并简述项目组织、立项、实施、成果应用推广中面临的问题、困难和挑战，以及需学校解决这些问题的相关对策建议。（建议概要不超过</w:t>
      </w:r>
      <w:r>
        <w:t>1000</w:t>
      </w:r>
      <w:r>
        <w:rPr>
          <w:rFonts w:hint="eastAsia"/>
        </w:rPr>
        <w:t>字）</w:t>
      </w:r>
    </w:p>
    <w:sectPr>
      <w:footerReference r:id="rId3" w:type="default"/>
      <w:pgSz w:w="16838" w:h="11906" w:orient="landscape"/>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9895759"/>
      <w:docPartObj>
        <w:docPartGallery w:val="AutoText"/>
      </w:docPartObj>
    </w:sdtPr>
    <w:sdtEndPr>
      <w:rPr>
        <w:rFonts w:ascii="Times New Roman" w:hAnsi="Times New Roman" w:cs="Times New Roman"/>
      </w:rPr>
    </w:sdtEndPr>
    <w:sdtContent>
      <w:sdt>
        <w:sdtPr>
          <w:id w:val="-1769616900"/>
          <w:docPartObj>
            <w:docPartGallery w:val="AutoText"/>
          </w:docPartObj>
        </w:sdtPr>
        <w:sdtEndPr>
          <w:rPr>
            <w:rFonts w:ascii="Times New Roman" w:hAnsi="Times New Roman" w:cs="Times New Roman"/>
          </w:rPr>
        </w:sdtEndPr>
        <w:sdtContent>
          <w:p>
            <w:pPr>
              <w:pStyle w:val="3"/>
              <w:jc w:val="right"/>
              <w:rPr>
                <w:rFonts w:ascii="Times New Roman" w:hAnsi="Times New Roman" w:cs="Times New Roman"/>
              </w:rPr>
            </w:pPr>
            <w:r>
              <w:rPr>
                <w:rFonts w:ascii="Times New Roman" w:hAnsi="Times New Roman" w:cs="Times New Roman"/>
                <w:sz w:val="28"/>
                <w:szCs w:val="28"/>
                <w:lang w:val="zh-CN"/>
              </w:rPr>
              <w:t xml:space="preserve"> </w:t>
            </w:r>
            <w:r>
              <w:rPr>
                <w:rFonts w:ascii="Times New Roman" w:hAnsi="Times New Roman" w:cs="Times New Roman"/>
                <w:b/>
                <w:bCs/>
              </w:rPr>
              <w:fldChar w:fldCharType="begin"/>
            </w:r>
            <w:r>
              <w:rPr>
                <w:rFonts w:ascii="Times New Roman" w:hAnsi="Times New Roman" w:cs="Times New Roman"/>
                <w:b/>
                <w:bCs/>
              </w:rPr>
              <w:instrText xml:space="preserve">PAGE</w:instrText>
            </w:r>
            <w:r>
              <w:rPr>
                <w:rFonts w:ascii="Times New Roman" w:hAnsi="Times New Roman" w:cs="Times New Roman"/>
                <w:b/>
                <w:bCs/>
              </w:rPr>
              <w:fldChar w:fldCharType="separate"/>
            </w:r>
            <w:r>
              <w:rPr>
                <w:rFonts w:ascii="Times New Roman" w:hAnsi="Times New Roman" w:cs="Times New Roman"/>
                <w:b/>
                <w:bCs/>
                <w:lang w:val="zh-CN"/>
              </w:rPr>
              <w:t>2</w:t>
            </w:r>
            <w:r>
              <w:rPr>
                <w:rFonts w:ascii="Times New Roman" w:hAnsi="Times New Roman" w:cs="Times New Roman"/>
                <w:b/>
                <w:bCs/>
              </w:rPr>
              <w:fldChar w:fldCharType="end"/>
            </w:r>
            <w:r>
              <w:rPr>
                <w:rFonts w:ascii="Times New Roman" w:hAnsi="Times New Roman" w:cs="Times New Roman"/>
                <w:b/>
                <w:bCs/>
              </w:rPr>
              <w:t xml:space="preserve"> </w:t>
            </w:r>
            <w:r>
              <w:rPr>
                <w:rFonts w:ascii="Times New Roman" w:hAnsi="Times New Roman" w:cs="Times New Roman"/>
                <w:lang w:val="zh-CN"/>
              </w:rPr>
              <w:t xml:space="preserve">/ </w:t>
            </w:r>
            <w:r>
              <w:rPr>
                <w:rFonts w:ascii="Times New Roman" w:hAnsi="Times New Roman" w:cs="Times New Roman"/>
                <w:b/>
                <w:bCs/>
              </w:rPr>
              <w:fldChar w:fldCharType="begin"/>
            </w:r>
            <w:r>
              <w:rPr>
                <w:rFonts w:ascii="Times New Roman" w:hAnsi="Times New Roman" w:cs="Times New Roman"/>
                <w:b/>
                <w:bCs/>
              </w:rPr>
              <w:instrText xml:space="preserve">NUMPAGES</w:instrText>
            </w:r>
            <w:r>
              <w:rPr>
                <w:rFonts w:ascii="Times New Roman" w:hAnsi="Times New Roman" w:cs="Times New Roman"/>
                <w:b/>
                <w:bCs/>
              </w:rPr>
              <w:fldChar w:fldCharType="separate"/>
            </w:r>
            <w:r>
              <w:rPr>
                <w:rFonts w:ascii="Times New Roman" w:hAnsi="Times New Roman" w:cs="Times New Roman"/>
                <w:b/>
                <w:bCs/>
                <w:lang w:val="zh-CN"/>
              </w:rPr>
              <w:t>2</w:t>
            </w:r>
            <w:r>
              <w:rPr>
                <w:rFonts w:ascii="Times New Roman" w:hAnsi="Times New Roman" w:cs="Times New Roman"/>
                <w:b/>
                <w:bCs/>
              </w:rPr>
              <w:fldChar w:fldCharType="end"/>
            </w:r>
          </w:p>
        </w:sdtContent>
      </w:sdt>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BE75C0"/>
    <w:multiLevelType w:val="multilevel"/>
    <w:tmpl w:val="1BBE75C0"/>
    <w:lvl w:ilvl="0" w:tentative="0">
      <w:start w:val="2"/>
      <w:numFmt w:val="decimal"/>
      <w:lvlText w:val="%1、"/>
      <w:lvlJc w:val="left"/>
      <w:pPr>
        <w:ind w:left="1068" w:hanging="360"/>
      </w:pPr>
      <w:rPr>
        <w:rFonts w:hint="default"/>
      </w:r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1">
    <w:nsid w:val="25973AFF"/>
    <w:multiLevelType w:val="multilevel"/>
    <w:tmpl w:val="25973AFF"/>
    <w:lvl w:ilvl="0" w:tentative="0">
      <w:start w:val="1"/>
      <w:numFmt w:val="japaneseCounting"/>
      <w:lvlText w:val="%1、"/>
      <w:lvlJc w:val="left"/>
      <w:pPr>
        <w:ind w:left="885" w:hanging="510"/>
      </w:pPr>
      <w:rPr>
        <w:rFonts w:hint="default"/>
        <w:b/>
        <w:bCs/>
      </w:rPr>
    </w:lvl>
    <w:lvl w:ilvl="1" w:tentative="0">
      <w:start w:val="1"/>
      <w:numFmt w:val="lowerLetter"/>
      <w:lvlText w:val="%2)"/>
      <w:lvlJc w:val="left"/>
      <w:pPr>
        <w:ind w:left="1215" w:hanging="420"/>
      </w:pPr>
    </w:lvl>
    <w:lvl w:ilvl="2" w:tentative="0">
      <w:start w:val="1"/>
      <w:numFmt w:val="lowerRoman"/>
      <w:lvlText w:val="%3."/>
      <w:lvlJc w:val="right"/>
      <w:pPr>
        <w:ind w:left="1635" w:hanging="420"/>
      </w:pPr>
    </w:lvl>
    <w:lvl w:ilvl="3" w:tentative="0">
      <w:start w:val="1"/>
      <w:numFmt w:val="decimal"/>
      <w:lvlText w:val="%4."/>
      <w:lvlJc w:val="left"/>
      <w:pPr>
        <w:ind w:left="2055" w:hanging="420"/>
      </w:pPr>
    </w:lvl>
    <w:lvl w:ilvl="4" w:tentative="0">
      <w:start w:val="1"/>
      <w:numFmt w:val="lowerLetter"/>
      <w:lvlText w:val="%5)"/>
      <w:lvlJc w:val="left"/>
      <w:pPr>
        <w:ind w:left="2475" w:hanging="420"/>
      </w:pPr>
    </w:lvl>
    <w:lvl w:ilvl="5" w:tentative="0">
      <w:start w:val="1"/>
      <w:numFmt w:val="lowerRoman"/>
      <w:lvlText w:val="%6."/>
      <w:lvlJc w:val="right"/>
      <w:pPr>
        <w:ind w:left="2895" w:hanging="420"/>
      </w:pPr>
    </w:lvl>
    <w:lvl w:ilvl="6" w:tentative="0">
      <w:start w:val="1"/>
      <w:numFmt w:val="decimal"/>
      <w:lvlText w:val="%7."/>
      <w:lvlJc w:val="left"/>
      <w:pPr>
        <w:ind w:left="3315" w:hanging="420"/>
      </w:pPr>
    </w:lvl>
    <w:lvl w:ilvl="7" w:tentative="0">
      <w:start w:val="1"/>
      <w:numFmt w:val="lowerLetter"/>
      <w:lvlText w:val="%8)"/>
      <w:lvlJc w:val="left"/>
      <w:pPr>
        <w:ind w:left="3735" w:hanging="420"/>
      </w:pPr>
    </w:lvl>
    <w:lvl w:ilvl="8" w:tentative="0">
      <w:start w:val="1"/>
      <w:numFmt w:val="lowerRoman"/>
      <w:lvlText w:val="%9."/>
      <w:lvlJc w:val="right"/>
      <w:pPr>
        <w:ind w:left="415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JhOWNkNTAwZjU4ZTNjMzkxMjg2NWFlZmJlY2U0MjQifQ=="/>
  </w:docVars>
  <w:rsids>
    <w:rsidRoot w:val="007E155B"/>
    <w:rsid w:val="00070D54"/>
    <w:rsid w:val="00107A9D"/>
    <w:rsid w:val="00130FF5"/>
    <w:rsid w:val="00142D55"/>
    <w:rsid w:val="00163C5C"/>
    <w:rsid w:val="001722BD"/>
    <w:rsid w:val="001D268F"/>
    <w:rsid w:val="001F190C"/>
    <w:rsid w:val="00242707"/>
    <w:rsid w:val="002E2798"/>
    <w:rsid w:val="00322FD4"/>
    <w:rsid w:val="00325806"/>
    <w:rsid w:val="003B0D15"/>
    <w:rsid w:val="003C13FA"/>
    <w:rsid w:val="0040558F"/>
    <w:rsid w:val="0041127E"/>
    <w:rsid w:val="00424DEE"/>
    <w:rsid w:val="004337CB"/>
    <w:rsid w:val="0046341D"/>
    <w:rsid w:val="00476F0A"/>
    <w:rsid w:val="00481151"/>
    <w:rsid w:val="00483E9D"/>
    <w:rsid w:val="004A4B01"/>
    <w:rsid w:val="004E118B"/>
    <w:rsid w:val="004F5594"/>
    <w:rsid w:val="005D1011"/>
    <w:rsid w:val="005F473A"/>
    <w:rsid w:val="00640F90"/>
    <w:rsid w:val="006459A9"/>
    <w:rsid w:val="0066073D"/>
    <w:rsid w:val="00674D47"/>
    <w:rsid w:val="00675E50"/>
    <w:rsid w:val="0068742B"/>
    <w:rsid w:val="00697960"/>
    <w:rsid w:val="006C2E29"/>
    <w:rsid w:val="00752B7D"/>
    <w:rsid w:val="00764406"/>
    <w:rsid w:val="00774F19"/>
    <w:rsid w:val="007E155B"/>
    <w:rsid w:val="00881B7C"/>
    <w:rsid w:val="008D64F0"/>
    <w:rsid w:val="00931EE8"/>
    <w:rsid w:val="00986E83"/>
    <w:rsid w:val="009A1282"/>
    <w:rsid w:val="009A6E26"/>
    <w:rsid w:val="009C1184"/>
    <w:rsid w:val="009D20C8"/>
    <w:rsid w:val="009F3832"/>
    <w:rsid w:val="00A50CEA"/>
    <w:rsid w:val="00A670EC"/>
    <w:rsid w:val="00A702EF"/>
    <w:rsid w:val="00A76DBD"/>
    <w:rsid w:val="00AE0A5E"/>
    <w:rsid w:val="00B573D2"/>
    <w:rsid w:val="00B862E5"/>
    <w:rsid w:val="00B90809"/>
    <w:rsid w:val="00B95E46"/>
    <w:rsid w:val="00BC1087"/>
    <w:rsid w:val="00BC29FE"/>
    <w:rsid w:val="00C12505"/>
    <w:rsid w:val="00C71077"/>
    <w:rsid w:val="00C96694"/>
    <w:rsid w:val="00CA1917"/>
    <w:rsid w:val="00CA77A3"/>
    <w:rsid w:val="00D42828"/>
    <w:rsid w:val="00D6379F"/>
    <w:rsid w:val="00D85706"/>
    <w:rsid w:val="00DC5D13"/>
    <w:rsid w:val="00DD33D1"/>
    <w:rsid w:val="00DD510A"/>
    <w:rsid w:val="00DD64E1"/>
    <w:rsid w:val="00E15456"/>
    <w:rsid w:val="00E27D90"/>
    <w:rsid w:val="00E72B9E"/>
    <w:rsid w:val="00ED7A47"/>
    <w:rsid w:val="00EF1B27"/>
    <w:rsid w:val="00F015A4"/>
    <w:rsid w:val="00F032A8"/>
    <w:rsid w:val="00F24924"/>
    <w:rsid w:val="1EB57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character" w:customStyle="1" w:styleId="10">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273</Words>
  <Characters>1562</Characters>
  <Lines>13</Lines>
  <Paragraphs>3</Paragraphs>
  <TotalTime>513</TotalTime>
  <ScaleCrop>false</ScaleCrop>
  <LinksUpToDate>false</LinksUpToDate>
  <CharactersWithSpaces>1832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2018-05-04T01:27:00Z</dcterms:created>
  <dc:creator>lenovo</dc:creator>
  <cp:lastModifiedBy>玉门关</cp:lastModifiedBy>
  <cp:lastPrinted>2022-09-20T09:50:00Z</cp:lastPrinted>
  <dcterms:modified xsi:type="dcterms:W3CDTF">2023-12-06T08:44:20Z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55A18F338BBE40A1B2CBE8AF8571D587_12</vt:lpwstr>
  </property>
</Properties>
</file>