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878EF" w14:textId="4C08E597" w:rsidR="00217B02" w:rsidRPr="00217B02" w:rsidRDefault="00217B02" w:rsidP="00217B02">
      <w:pPr>
        <w:jc w:val="center"/>
        <w:rPr>
          <w:rFonts w:ascii="仿宋_GB2312" w:eastAsia="仿宋_GB2312" w:hAnsi="仿宋_GB2312"/>
          <w:spacing w:val="53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noProof/>
          <w:spacing w:val="35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0A1FD" wp14:editId="3DBC8980">
                <wp:simplePos x="0" y="0"/>
                <wp:positionH relativeFrom="margin">
                  <wp:align>center</wp:align>
                </wp:positionH>
                <wp:positionV relativeFrom="paragraph">
                  <wp:posOffset>747735</wp:posOffset>
                </wp:positionV>
                <wp:extent cx="5544000" cy="0"/>
                <wp:effectExtent l="0" t="12700" r="31750" b="25400"/>
                <wp:wrapNone/>
                <wp:docPr id="8" name="直线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4000" cy="0"/>
                        </a:xfrm>
                        <a:prstGeom prst="line">
                          <a:avLst/>
                        </a:prstGeom>
                        <a:ln w="38100" cmpd="thickThin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0CD4A60" id="直线连接符 8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8.9pt" to="436.5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" strokecolor="red" strokeweight="3pt">
                <v:stroke linestyle="thickThin" joinstyle="miter"/>
                <w10:wrap anchorx="margin"/>
              </v:line>
            </w:pict>
          </mc:Fallback>
        </mc:AlternateContent>
      </w:r>
      <w:r w:rsidRPr="00217B02">
        <w:rPr>
          <w:rFonts w:ascii="华文中宋" w:eastAsia="华文中宋" w:hAnsi="华文中宋" w:hint="eastAsia"/>
          <w:b/>
          <w:color w:val="FF0000"/>
          <w:w w:val="80"/>
          <w:sz w:val="72"/>
          <w:szCs w:val="72"/>
        </w:rPr>
        <w:t>北 京</w:t>
      </w:r>
      <w:r w:rsidRPr="00217B02">
        <w:rPr>
          <w:rFonts w:ascii="华文中宋" w:eastAsia="华文中宋" w:hAnsi="华文中宋"/>
          <w:b/>
          <w:color w:val="FF0000"/>
          <w:w w:val="80"/>
          <w:sz w:val="72"/>
          <w:szCs w:val="72"/>
        </w:rPr>
        <w:t xml:space="preserve"> </w:t>
      </w:r>
      <w:r w:rsidRPr="00217B02">
        <w:rPr>
          <w:rFonts w:ascii="华文中宋" w:eastAsia="华文中宋" w:hAnsi="华文中宋" w:hint="eastAsia"/>
          <w:b/>
          <w:color w:val="FF0000"/>
          <w:w w:val="80"/>
          <w:sz w:val="72"/>
          <w:szCs w:val="72"/>
        </w:rPr>
        <w:t>交</w:t>
      </w:r>
      <w:r w:rsidRPr="00217B02">
        <w:rPr>
          <w:rFonts w:ascii="华文中宋" w:eastAsia="华文中宋" w:hAnsi="华文中宋"/>
          <w:b/>
          <w:color w:val="FF0000"/>
          <w:w w:val="80"/>
          <w:sz w:val="72"/>
          <w:szCs w:val="72"/>
        </w:rPr>
        <w:t xml:space="preserve"> </w:t>
      </w:r>
      <w:r w:rsidRPr="00217B02">
        <w:rPr>
          <w:rFonts w:ascii="华文中宋" w:eastAsia="华文中宋" w:hAnsi="华文中宋" w:hint="eastAsia"/>
          <w:b/>
          <w:color w:val="FF0000"/>
          <w:w w:val="80"/>
          <w:sz w:val="72"/>
          <w:szCs w:val="72"/>
        </w:rPr>
        <w:t>通</w:t>
      </w:r>
      <w:r w:rsidRPr="00217B02">
        <w:rPr>
          <w:rFonts w:ascii="华文中宋" w:eastAsia="华文中宋" w:hAnsi="华文中宋"/>
          <w:b/>
          <w:color w:val="FF0000"/>
          <w:w w:val="80"/>
          <w:sz w:val="72"/>
          <w:szCs w:val="72"/>
        </w:rPr>
        <w:t xml:space="preserve"> </w:t>
      </w:r>
      <w:r w:rsidRPr="00217B02">
        <w:rPr>
          <w:rFonts w:ascii="华文中宋" w:eastAsia="华文中宋" w:hAnsi="华文中宋" w:hint="eastAsia"/>
          <w:b/>
          <w:color w:val="FF0000"/>
          <w:w w:val="80"/>
          <w:sz w:val="72"/>
          <w:szCs w:val="72"/>
        </w:rPr>
        <w:t>大</w:t>
      </w:r>
      <w:r w:rsidRPr="00217B02">
        <w:rPr>
          <w:rFonts w:ascii="华文中宋" w:eastAsia="华文中宋" w:hAnsi="华文中宋"/>
          <w:b/>
          <w:color w:val="FF0000"/>
          <w:w w:val="80"/>
          <w:sz w:val="72"/>
          <w:szCs w:val="72"/>
        </w:rPr>
        <w:t xml:space="preserve"> </w:t>
      </w:r>
      <w:r w:rsidRPr="00217B02">
        <w:rPr>
          <w:rFonts w:ascii="华文中宋" w:eastAsia="华文中宋" w:hAnsi="华文中宋" w:hint="eastAsia"/>
          <w:b/>
          <w:color w:val="FF0000"/>
          <w:w w:val="80"/>
          <w:sz w:val="72"/>
          <w:szCs w:val="72"/>
        </w:rPr>
        <w:t>学</w:t>
      </w:r>
      <w:r w:rsidRPr="00217B02">
        <w:rPr>
          <w:rFonts w:ascii="华文中宋" w:eastAsia="华文中宋" w:hAnsi="华文中宋"/>
          <w:b/>
          <w:color w:val="FF0000"/>
          <w:w w:val="80"/>
          <w:sz w:val="72"/>
          <w:szCs w:val="72"/>
        </w:rPr>
        <w:t xml:space="preserve"> </w:t>
      </w:r>
      <w:r w:rsidRPr="00217B02">
        <w:rPr>
          <w:rFonts w:ascii="华文中宋" w:eastAsia="华文中宋" w:hAnsi="华文中宋" w:hint="eastAsia"/>
          <w:b/>
          <w:color w:val="FF0000"/>
          <w:w w:val="80"/>
          <w:sz w:val="72"/>
          <w:szCs w:val="72"/>
        </w:rPr>
        <w:t>部</w:t>
      </w:r>
      <w:r w:rsidRPr="00217B02">
        <w:rPr>
          <w:rFonts w:ascii="华文中宋" w:eastAsia="华文中宋" w:hAnsi="华文中宋"/>
          <w:b/>
          <w:color w:val="FF0000"/>
          <w:w w:val="80"/>
          <w:sz w:val="72"/>
          <w:szCs w:val="72"/>
        </w:rPr>
        <w:t xml:space="preserve"> </w:t>
      </w:r>
      <w:r w:rsidRPr="00217B02">
        <w:rPr>
          <w:rFonts w:ascii="华文中宋" w:eastAsia="华文中宋" w:hAnsi="华文中宋" w:hint="eastAsia"/>
          <w:b/>
          <w:color w:val="FF0000"/>
          <w:w w:val="80"/>
          <w:sz w:val="72"/>
          <w:szCs w:val="72"/>
        </w:rPr>
        <w:t>处</w:t>
      </w:r>
      <w:r w:rsidRPr="00217B02">
        <w:rPr>
          <w:rFonts w:ascii="华文中宋" w:eastAsia="华文中宋" w:hAnsi="华文中宋"/>
          <w:b/>
          <w:color w:val="FF0000"/>
          <w:w w:val="80"/>
          <w:sz w:val="72"/>
          <w:szCs w:val="72"/>
        </w:rPr>
        <w:t xml:space="preserve"> </w:t>
      </w:r>
      <w:r w:rsidRPr="00217B02">
        <w:rPr>
          <w:rFonts w:ascii="华文中宋" w:eastAsia="华文中宋" w:hAnsi="华文中宋" w:hint="eastAsia"/>
          <w:b/>
          <w:color w:val="FF0000"/>
          <w:w w:val="80"/>
          <w:sz w:val="72"/>
          <w:szCs w:val="72"/>
        </w:rPr>
        <w:t>函</w:t>
      </w:r>
      <w:r w:rsidRPr="00217B02">
        <w:rPr>
          <w:rFonts w:ascii="华文中宋" w:eastAsia="华文中宋" w:hAnsi="华文中宋"/>
          <w:b/>
          <w:color w:val="FF0000"/>
          <w:w w:val="80"/>
          <w:sz w:val="72"/>
          <w:szCs w:val="72"/>
        </w:rPr>
        <w:t xml:space="preserve"> </w:t>
      </w:r>
      <w:r w:rsidRPr="00217B02">
        <w:rPr>
          <w:rFonts w:ascii="华文中宋" w:eastAsia="华文中宋" w:hAnsi="华文中宋" w:hint="eastAsia"/>
          <w:b/>
          <w:color w:val="FF0000"/>
          <w:w w:val="80"/>
          <w:sz w:val="72"/>
          <w:szCs w:val="72"/>
        </w:rPr>
        <w:t>件</w:t>
      </w:r>
    </w:p>
    <w:p w14:paraId="72BDBAAD" w14:textId="7FB0C7CD" w:rsidR="00217B02" w:rsidRDefault="00217B02" w:rsidP="001638C2">
      <w:pPr>
        <w:spacing w:line="578" w:lineRule="exact"/>
        <w:jc w:val="right"/>
        <w:rPr>
          <w:rFonts w:ascii="仿宋_GB2312" w:eastAsia="仿宋_GB2312" w:hAnsi="仿宋_GB2312"/>
          <w:kern w:val="0"/>
          <w:sz w:val="32"/>
          <w:szCs w:val="32"/>
        </w:rPr>
      </w:pPr>
      <w:proofErr w:type="gramStart"/>
      <w:r w:rsidRPr="001638C2">
        <w:rPr>
          <w:rFonts w:ascii="仿宋_GB2312" w:eastAsia="仿宋_GB2312" w:hAnsi="仿宋_GB2312" w:hint="eastAsia"/>
          <w:spacing w:val="40"/>
          <w:kern w:val="0"/>
          <w:sz w:val="32"/>
          <w:szCs w:val="32"/>
          <w:fitText w:val="1280" w:id="-1584010752"/>
        </w:rPr>
        <w:t>研</w:t>
      </w:r>
      <w:proofErr w:type="gramEnd"/>
      <w:r w:rsidRPr="001638C2">
        <w:rPr>
          <w:rFonts w:ascii="仿宋_GB2312" w:eastAsia="仿宋_GB2312" w:hAnsi="仿宋_GB2312" w:hint="eastAsia"/>
          <w:spacing w:val="40"/>
          <w:kern w:val="0"/>
          <w:sz w:val="32"/>
          <w:szCs w:val="32"/>
          <w:fitText w:val="1280" w:id="-1584010752"/>
        </w:rPr>
        <w:t xml:space="preserve"> </w:t>
      </w:r>
      <w:r w:rsidRPr="001638C2">
        <w:rPr>
          <w:rFonts w:ascii="仿宋_GB2312" w:eastAsia="仿宋_GB2312" w:hAnsi="仿宋_GB2312"/>
          <w:spacing w:val="40"/>
          <w:kern w:val="0"/>
          <w:sz w:val="32"/>
          <w:szCs w:val="32"/>
          <w:fitText w:val="1280" w:id="-1584010752"/>
        </w:rPr>
        <w:t xml:space="preserve"> </w:t>
      </w:r>
      <w:r w:rsidRPr="001638C2">
        <w:rPr>
          <w:rFonts w:ascii="仿宋_GB2312" w:eastAsia="仿宋_GB2312" w:hAnsi="仿宋_GB2312" w:hint="eastAsia"/>
          <w:spacing w:val="40"/>
          <w:kern w:val="0"/>
          <w:sz w:val="32"/>
          <w:szCs w:val="32"/>
          <w:fitText w:val="1280" w:id="-1584010752"/>
        </w:rPr>
        <w:t>通</w:t>
      </w:r>
      <w:r>
        <w:rPr>
          <w:rFonts w:ascii="仿宋_GB2312" w:eastAsia="仿宋_GB2312" w:hAnsi="仿宋_GB2312" w:hint="eastAsia"/>
          <w:kern w:val="0"/>
          <w:sz w:val="32"/>
          <w:szCs w:val="32"/>
        </w:rPr>
        <w:t>〔</w:t>
      </w:r>
      <w:r>
        <w:rPr>
          <w:rFonts w:ascii="仿宋_GB2312" w:eastAsia="仿宋_GB2312" w:hAnsi="仿宋_GB2312"/>
          <w:kern w:val="0"/>
          <w:sz w:val="32"/>
          <w:szCs w:val="32"/>
        </w:rPr>
        <w:t>2022</w:t>
      </w:r>
      <w:r>
        <w:rPr>
          <w:rFonts w:ascii="仿宋_GB2312" w:eastAsia="仿宋_GB2312" w:hAnsi="仿宋_GB2312" w:hint="eastAsia"/>
          <w:kern w:val="0"/>
          <w:sz w:val="32"/>
          <w:szCs w:val="32"/>
        </w:rPr>
        <w:t>〕</w:t>
      </w:r>
      <w:r w:rsidR="005408AD" w:rsidRPr="005408AD">
        <w:rPr>
          <w:rFonts w:ascii="仿宋_GB2312" w:eastAsia="仿宋_GB2312" w:hAnsi="仿宋_GB2312" w:hint="eastAsia"/>
          <w:kern w:val="0"/>
          <w:sz w:val="32"/>
          <w:szCs w:val="32"/>
        </w:rPr>
        <w:t>7</w:t>
      </w:r>
      <w:r>
        <w:rPr>
          <w:rFonts w:ascii="仿宋_GB2312" w:eastAsia="仿宋_GB2312" w:hAnsi="仿宋_GB2312" w:hint="eastAsia"/>
          <w:kern w:val="0"/>
          <w:sz w:val="32"/>
          <w:szCs w:val="32"/>
        </w:rPr>
        <w:t>号</w:t>
      </w:r>
    </w:p>
    <w:p w14:paraId="73AF7BD4" w14:textId="1BD363F5" w:rsidR="00217B02" w:rsidRDefault="00217B02" w:rsidP="001638C2">
      <w:pPr>
        <w:spacing w:line="578" w:lineRule="exact"/>
        <w:jc w:val="right"/>
        <w:rPr>
          <w:rFonts w:ascii="仿宋_GB2312" w:eastAsia="仿宋_GB2312" w:hAnsi="仿宋_GB2312"/>
          <w:kern w:val="0"/>
          <w:sz w:val="32"/>
          <w:szCs w:val="32"/>
        </w:rPr>
      </w:pPr>
      <w:proofErr w:type="gramStart"/>
      <w:r w:rsidRPr="00217B02">
        <w:rPr>
          <w:rFonts w:ascii="仿宋_GB2312" w:eastAsia="仿宋_GB2312" w:hAnsi="仿宋_GB2312" w:hint="eastAsia"/>
          <w:spacing w:val="80"/>
          <w:kern w:val="0"/>
          <w:sz w:val="32"/>
          <w:szCs w:val="32"/>
          <w:fitText w:val="1280" w:id="-1584011775"/>
        </w:rPr>
        <w:t>校团</w:t>
      </w:r>
      <w:r w:rsidRPr="00217B02">
        <w:rPr>
          <w:rFonts w:ascii="仿宋_GB2312" w:eastAsia="仿宋_GB2312" w:hAnsi="仿宋_GB2312" w:hint="eastAsia"/>
          <w:kern w:val="0"/>
          <w:sz w:val="32"/>
          <w:szCs w:val="32"/>
          <w:fitText w:val="1280" w:id="-1584011775"/>
        </w:rPr>
        <w:t>发</w:t>
      </w:r>
      <w:proofErr w:type="gramEnd"/>
      <w:r>
        <w:rPr>
          <w:rFonts w:ascii="仿宋_GB2312" w:eastAsia="仿宋_GB2312" w:hAnsi="仿宋_GB2312" w:hint="eastAsia"/>
          <w:kern w:val="0"/>
          <w:sz w:val="32"/>
          <w:szCs w:val="32"/>
        </w:rPr>
        <w:t>〔</w:t>
      </w:r>
      <w:r>
        <w:rPr>
          <w:rFonts w:ascii="仿宋_GB2312" w:eastAsia="仿宋_GB2312" w:hAnsi="仿宋_GB2312"/>
          <w:kern w:val="0"/>
          <w:sz w:val="32"/>
          <w:szCs w:val="32"/>
        </w:rPr>
        <w:t>2022</w:t>
      </w:r>
      <w:r>
        <w:rPr>
          <w:rFonts w:ascii="仿宋_GB2312" w:eastAsia="仿宋_GB2312" w:hAnsi="仿宋_GB2312" w:hint="eastAsia"/>
          <w:kern w:val="0"/>
          <w:sz w:val="32"/>
          <w:szCs w:val="32"/>
        </w:rPr>
        <w:t>〕</w:t>
      </w:r>
      <w:r w:rsidR="000B0AAC" w:rsidRPr="000B0AAC">
        <w:rPr>
          <w:rFonts w:ascii="仿宋_GB2312" w:eastAsia="仿宋_GB2312" w:hAnsi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hint="eastAsia"/>
          <w:kern w:val="0"/>
          <w:sz w:val="32"/>
          <w:szCs w:val="32"/>
        </w:rPr>
        <w:t>号</w:t>
      </w:r>
    </w:p>
    <w:p w14:paraId="4C2A04FE" w14:textId="268DF635" w:rsidR="0062627E" w:rsidRDefault="00217B02" w:rsidP="00020921">
      <w:pPr>
        <w:wordWrap w:val="0"/>
        <w:spacing w:line="578" w:lineRule="exact"/>
        <w:jc w:val="right"/>
        <w:rPr>
          <w:rFonts w:ascii="仿宋_GB2312" w:eastAsia="仿宋_GB2312" w:hAnsi="仿宋_GB2312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kern w:val="0"/>
          <w:sz w:val="32"/>
          <w:szCs w:val="32"/>
        </w:rPr>
        <w:t>校研会通〔</w:t>
      </w:r>
      <w:r>
        <w:rPr>
          <w:rFonts w:ascii="仿宋_GB2312" w:eastAsia="仿宋_GB2312" w:hAnsi="仿宋_GB2312"/>
          <w:kern w:val="0"/>
          <w:sz w:val="32"/>
          <w:szCs w:val="32"/>
        </w:rPr>
        <w:t>2022</w:t>
      </w:r>
      <w:r>
        <w:rPr>
          <w:rFonts w:ascii="仿宋_GB2312" w:eastAsia="仿宋_GB2312" w:hAnsi="仿宋_GB2312" w:hint="eastAsia"/>
          <w:kern w:val="0"/>
          <w:sz w:val="32"/>
          <w:szCs w:val="32"/>
        </w:rPr>
        <w:t>〕</w:t>
      </w:r>
      <w:r>
        <w:rPr>
          <w:rFonts w:ascii="仿宋_GB2312" w:eastAsia="仿宋_GB2312" w:hAnsi="仿宋_GB2312"/>
          <w:kern w:val="0"/>
          <w:sz w:val="32"/>
          <w:szCs w:val="32"/>
        </w:rPr>
        <w:t>1</w:t>
      </w:r>
      <w:r>
        <w:rPr>
          <w:rFonts w:ascii="仿宋_GB2312" w:eastAsia="仿宋_GB2312" w:hAnsi="仿宋_GB2312" w:hint="eastAsia"/>
          <w:kern w:val="0"/>
          <w:sz w:val="32"/>
          <w:szCs w:val="32"/>
        </w:rPr>
        <w:t>号</w:t>
      </w:r>
    </w:p>
    <w:p w14:paraId="2B37DEF7" w14:textId="1971611B" w:rsidR="001638C2" w:rsidRDefault="001638C2" w:rsidP="001638C2">
      <w:pPr>
        <w:spacing w:line="578" w:lineRule="exact"/>
        <w:jc w:val="right"/>
        <w:rPr>
          <w:rFonts w:ascii="仿宋_GB2312" w:eastAsia="仿宋_GB2312" w:hAnsi="仿宋_GB2312"/>
          <w:kern w:val="0"/>
          <w:sz w:val="32"/>
          <w:szCs w:val="32"/>
        </w:rPr>
      </w:pPr>
    </w:p>
    <w:p w14:paraId="2DA70534" w14:textId="77777777" w:rsidR="001638C2" w:rsidRPr="00217B02" w:rsidRDefault="001638C2" w:rsidP="001638C2">
      <w:pPr>
        <w:spacing w:line="578" w:lineRule="exact"/>
        <w:jc w:val="right"/>
        <w:rPr>
          <w:rFonts w:ascii="仿宋" w:eastAsia="仿宋" w:hAnsi="仿宋"/>
          <w:b/>
          <w:kern w:val="0"/>
          <w:sz w:val="32"/>
          <w:szCs w:val="32"/>
        </w:rPr>
      </w:pPr>
    </w:p>
    <w:p w14:paraId="6D0933AC" w14:textId="15103184" w:rsidR="00143DF8" w:rsidRPr="008B00BF" w:rsidRDefault="00143DF8" w:rsidP="00143DF8">
      <w:pPr>
        <w:spacing w:line="700" w:lineRule="exact"/>
        <w:jc w:val="center"/>
        <w:rPr>
          <w:rFonts w:ascii="方正大标宋简体" w:eastAsia="方正大标宋简体" w:hAnsi="华文仿宋" w:cs="Times New Roman (正文 CS 字体)"/>
          <w:sz w:val="40"/>
          <w:szCs w:val="28"/>
        </w:rPr>
      </w:pPr>
      <w:r w:rsidRPr="008B00BF">
        <w:rPr>
          <w:rFonts w:ascii="方正大标宋简体" w:eastAsia="方正大标宋简体" w:hAnsi="华文仿宋" w:cs="Times New Roman (正文 CS 字体)" w:hint="eastAsia"/>
          <w:sz w:val="40"/>
          <w:szCs w:val="28"/>
        </w:rPr>
        <w:t xml:space="preserve"> 关于举办北京交通大学第三十二届</w:t>
      </w:r>
    </w:p>
    <w:p w14:paraId="030E5919" w14:textId="7A676E8E" w:rsidR="0062627E" w:rsidRPr="008B00BF" w:rsidRDefault="00143DF8" w:rsidP="00143DF8">
      <w:pPr>
        <w:spacing w:line="700" w:lineRule="exact"/>
        <w:jc w:val="center"/>
        <w:rPr>
          <w:rFonts w:ascii="方正大标宋简体" w:eastAsia="方正大标宋简体" w:hAnsi="华文仿宋" w:cs="Times New Roman (正文 CS 字体)"/>
          <w:sz w:val="40"/>
          <w:szCs w:val="28"/>
        </w:rPr>
      </w:pPr>
      <w:r w:rsidRPr="008B00BF">
        <w:rPr>
          <w:rFonts w:ascii="方正大标宋简体" w:eastAsia="方正大标宋简体" w:hAnsi="华文仿宋" w:cs="Times New Roman (正文 CS 字体)" w:hint="eastAsia"/>
          <w:sz w:val="40"/>
          <w:szCs w:val="28"/>
        </w:rPr>
        <w:t>“慧光杯”研究生学术文化节的通知</w:t>
      </w:r>
    </w:p>
    <w:p w14:paraId="587CB8DF" w14:textId="77777777" w:rsidR="0062627E" w:rsidRDefault="0062627E">
      <w:pPr>
        <w:spacing w:line="600" w:lineRule="exact"/>
        <w:rPr>
          <w:rFonts w:ascii="华文仿宋" w:eastAsia="华文仿宋" w:hAnsi="华文仿宋"/>
          <w:sz w:val="32"/>
          <w:szCs w:val="32"/>
        </w:rPr>
      </w:pPr>
    </w:p>
    <w:p w14:paraId="43CD23F9" w14:textId="77777777" w:rsidR="0062627E" w:rsidRDefault="00BD7A89" w:rsidP="008B00BF">
      <w:pPr>
        <w:adjustRightInd w:val="0"/>
        <w:snapToGrid w:val="0"/>
        <w:spacing w:line="578" w:lineRule="exact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各学院研究生工作组、团委、研究生分会：</w:t>
      </w:r>
    </w:p>
    <w:p w14:paraId="2FE9D396" w14:textId="49F296F3" w:rsidR="0062627E" w:rsidRDefault="00143DF8" w:rsidP="008B00BF">
      <w:pPr>
        <w:adjustRightInd w:val="0"/>
        <w:snapToGrid w:val="0"/>
        <w:spacing w:line="578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143DF8">
        <w:rPr>
          <w:rFonts w:ascii="仿宋_GB2312" w:eastAsia="仿宋_GB2312" w:hAnsi="仿宋_GB2312"/>
          <w:sz w:val="32"/>
          <w:szCs w:val="32"/>
        </w:rPr>
        <w:t>“慧光杯”研究生学术文化节始创于1991年，</w:t>
      </w:r>
      <w:r w:rsidR="005408AD" w:rsidRPr="005408AD">
        <w:rPr>
          <w:rFonts w:ascii="仿宋_GB2312" w:eastAsia="仿宋_GB2312" w:hAnsi="仿宋_GB2312" w:hint="eastAsia"/>
          <w:sz w:val="32"/>
          <w:szCs w:val="32"/>
        </w:rPr>
        <w:t>旨在搭建校级研究生学术交流平台，激发创新活力，营造浓厚学术氛围，是</w:t>
      </w:r>
      <w:r w:rsidR="005408AD" w:rsidRPr="001B3207">
        <w:rPr>
          <w:rFonts w:ascii="仿宋_GB2312" w:eastAsia="仿宋_GB2312" w:hAnsi="仿宋_GB2312"/>
          <w:sz w:val="32"/>
          <w:szCs w:val="32"/>
        </w:rPr>
        <w:t>研究生学术道德与学术创新提升工程</w:t>
      </w:r>
      <w:r w:rsidR="005408AD" w:rsidRPr="005408AD">
        <w:rPr>
          <w:rFonts w:ascii="仿宋_GB2312" w:eastAsia="仿宋_GB2312" w:hAnsi="仿宋_GB2312" w:hint="eastAsia"/>
          <w:sz w:val="32"/>
          <w:szCs w:val="32"/>
        </w:rPr>
        <w:t>品牌活动之一，深受校内外广大研究生欢迎。</w:t>
      </w:r>
      <w:r w:rsidR="001B3207" w:rsidRPr="001B3207">
        <w:rPr>
          <w:rFonts w:ascii="仿宋_GB2312" w:eastAsia="仿宋_GB2312" w:hAnsi="仿宋_GB2312"/>
          <w:sz w:val="32"/>
          <w:szCs w:val="32"/>
        </w:rPr>
        <w:t>为深入学习</w:t>
      </w:r>
      <w:r w:rsidR="005408AD">
        <w:rPr>
          <w:rFonts w:ascii="仿宋_GB2312" w:eastAsia="仿宋_GB2312" w:hAnsi="仿宋_GB2312"/>
          <w:sz w:val="32"/>
          <w:szCs w:val="32"/>
        </w:rPr>
        <w:t>贯彻习近平新时代中国特色社会主义思想，落实党的教育方针，紧跟</w:t>
      </w:r>
      <w:r w:rsidR="005408AD">
        <w:rPr>
          <w:rFonts w:ascii="仿宋_GB2312" w:eastAsia="仿宋_GB2312" w:hAnsi="仿宋_GB2312" w:hint="eastAsia"/>
          <w:sz w:val="32"/>
          <w:szCs w:val="32"/>
        </w:rPr>
        <w:t>交通</w:t>
      </w:r>
      <w:r w:rsidR="001B3207" w:rsidRPr="001B3207">
        <w:rPr>
          <w:rFonts w:ascii="仿宋_GB2312" w:eastAsia="仿宋_GB2312" w:hAnsi="仿宋_GB2312"/>
          <w:sz w:val="32"/>
          <w:szCs w:val="32"/>
        </w:rPr>
        <w:t>强国战略，</w:t>
      </w:r>
      <w:r w:rsidR="001638C2" w:rsidRPr="001B3207">
        <w:rPr>
          <w:rFonts w:ascii="仿宋_GB2312" w:eastAsia="仿宋_GB2312" w:hAnsi="仿宋_GB2312"/>
          <w:sz w:val="32"/>
          <w:szCs w:val="32"/>
        </w:rPr>
        <w:t>全面提升研究生实践创新能力</w:t>
      </w:r>
      <w:r w:rsidR="001B3207">
        <w:rPr>
          <w:rFonts w:ascii="仿宋_GB2312" w:eastAsia="仿宋_GB2312" w:hAnsi="仿宋_GB2312" w:hint="eastAsia"/>
          <w:sz w:val="32"/>
          <w:szCs w:val="32"/>
        </w:rPr>
        <w:t>，经研究，决定</w:t>
      </w:r>
      <w:r w:rsidR="00473170">
        <w:rPr>
          <w:rFonts w:ascii="仿宋_GB2312" w:eastAsia="仿宋_GB2312" w:hAnsi="仿宋_GB2312" w:hint="eastAsia"/>
          <w:sz w:val="32"/>
          <w:szCs w:val="32"/>
        </w:rPr>
        <w:t>举办</w:t>
      </w:r>
      <w:r w:rsidR="00473170" w:rsidRPr="00473170">
        <w:rPr>
          <w:rFonts w:ascii="仿宋_GB2312" w:eastAsia="仿宋_GB2312" w:hAnsi="仿宋_GB2312"/>
          <w:sz w:val="32"/>
          <w:szCs w:val="32"/>
        </w:rPr>
        <w:t>北京交通大学第三十二届“慧光杯”研究生学术文化节</w:t>
      </w:r>
      <w:r w:rsidR="00473170">
        <w:rPr>
          <w:rFonts w:ascii="仿宋_GB2312" w:eastAsia="仿宋_GB2312" w:hAnsi="仿宋_GB2312" w:hint="eastAsia"/>
          <w:sz w:val="32"/>
          <w:szCs w:val="32"/>
        </w:rPr>
        <w:t>。</w:t>
      </w:r>
      <w:r w:rsidR="00BD7A89">
        <w:rPr>
          <w:rFonts w:ascii="仿宋_GB2312" w:eastAsia="仿宋_GB2312" w:hAnsi="仿宋_GB2312" w:hint="eastAsia"/>
          <w:sz w:val="32"/>
          <w:szCs w:val="32"/>
        </w:rPr>
        <w:t>现将</w:t>
      </w:r>
      <w:r w:rsidR="00473170">
        <w:rPr>
          <w:rFonts w:ascii="仿宋_GB2312" w:eastAsia="仿宋_GB2312" w:hAnsi="仿宋_GB2312" w:hint="eastAsia"/>
          <w:sz w:val="32"/>
          <w:szCs w:val="32"/>
        </w:rPr>
        <w:t>有关</w:t>
      </w:r>
      <w:r w:rsidR="00BD7A89">
        <w:rPr>
          <w:rFonts w:ascii="仿宋_GB2312" w:eastAsia="仿宋_GB2312" w:hAnsi="仿宋_GB2312" w:hint="eastAsia"/>
          <w:sz w:val="32"/>
          <w:szCs w:val="32"/>
        </w:rPr>
        <w:t>事宜通知如下：</w:t>
      </w:r>
    </w:p>
    <w:p w14:paraId="3B52B554" w14:textId="77777777" w:rsidR="00EB6509" w:rsidRPr="0013664E" w:rsidRDefault="00EB6509" w:rsidP="008B00BF">
      <w:pPr>
        <w:adjustRightInd w:val="0"/>
        <w:snapToGrid w:val="0"/>
        <w:spacing w:line="578" w:lineRule="exact"/>
        <w:rPr>
          <w:rFonts w:ascii="黑体" w:eastAsia="黑体" w:hAnsi="黑体"/>
          <w:sz w:val="32"/>
          <w:szCs w:val="32"/>
        </w:rPr>
      </w:pPr>
      <w:r w:rsidRPr="0013664E">
        <w:rPr>
          <w:rFonts w:ascii="黑体" w:eastAsia="黑体" w:hAnsi="黑体" w:hint="eastAsia"/>
          <w:sz w:val="32"/>
          <w:szCs w:val="32"/>
        </w:rPr>
        <w:t xml:space="preserve"> </w:t>
      </w:r>
      <w:r w:rsidRPr="0013664E">
        <w:rPr>
          <w:rFonts w:ascii="黑体" w:eastAsia="黑体" w:hAnsi="黑体"/>
          <w:sz w:val="32"/>
          <w:szCs w:val="32"/>
        </w:rPr>
        <w:t xml:space="preserve">   </w:t>
      </w:r>
      <w:r w:rsidRPr="0013664E">
        <w:rPr>
          <w:rFonts w:ascii="黑体" w:eastAsia="黑体" w:hAnsi="黑体" w:hint="eastAsia"/>
          <w:sz w:val="32"/>
          <w:szCs w:val="32"/>
        </w:rPr>
        <w:t>一、举办单位</w:t>
      </w:r>
    </w:p>
    <w:p w14:paraId="03E1EFE0" w14:textId="7C584219" w:rsidR="0013664E" w:rsidRPr="0013664E" w:rsidRDefault="0013664E" w:rsidP="008B00BF">
      <w:pPr>
        <w:adjustRightInd w:val="0"/>
        <w:snapToGrid w:val="0"/>
        <w:spacing w:line="578" w:lineRule="exac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/>
          <w:sz w:val="32"/>
          <w:szCs w:val="32"/>
        </w:rPr>
        <w:t xml:space="preserve">    </w:t>
      </w:r>
      <w:r>
        <w:rPr>
          <w:rFonts w:ascii="华文仿宋" w:eastAsia="华文仿宋" w:hAnsi="华文仿宋" w:hint="eastAsia"/>
          <w:sz w:val="32"/>
          <w:szCs w:val="32"/>
        </w:rPr>
        <w:t>主办：</w:t>
      </w:r>
      <w:r w:rsidRPr="0013664E">
        <w:rPr>
          <w:rFonts w:ascii="华文仿宋" w:eastAsia="华文仿宋" w:hAnsi="华文仿宋"/>
          <w:sz w:val="32"/>
          <w:szCs w:val="32"/>
        </w:rPr>
        <w:t>北京交通大学党委研究生工作部</w:t>
      </w:r>
    </w:p>
    <w:p w14:paraId="0DBC0619" w14:textId="35E8436C" w:rsidR="0013664E" w:rsidRDefault="00EB6509" w:rsidP="008B00BF">
      <w:pPr>
        <w:adjustRightInd w:val="0"/>
        <w:snapToGrid w:val="0"/>
        <w:spacing w:line="578" w:lineRule="exact"/>
        <w:ind w:firstLineChars="500" w:firstLine="1600"/>
        <w:rPr>
          <w:rFonts w:ascii="华文仿宋" w:eastAsia="华文仿宋" w:hAnsi="华文仿宋"/>
          <w:sz w:val="32"/>
          <w:szCs w:val="32"/>
        </w:rPr>
      </w:pPr>
      <w:r>
        <w:rPr>
          <w:rFonts w:ascii="仿宋_GB2312" w:eastAsia="仿宋_GB2312" w:hAnsi="仿宋_GB2312" w:hint="eastAsia"/>
          <w:noProof/>
          <w:spacing w:val="35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7C9652" wp14:editId="17C8D7E7">
                <wp:simplePos x="0" y="0"/>
                <wp:positionH relativeFrom="margin">
                  <wp:align>center</wp:align>
                </wp:positionH>
                <wp:positionV relativeFrom="paragraph">
                  <wp:posOffset>594404</wp:posOffset>
                </wp:positionV>
                <wp:extent cx="5544000" cy="0"/>
                <wp:effectExtent l="0" t="12700" r="31750" b="25400"/>
                <wp:wrapNone/>
                <wp:docPr id="9" name="直线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4000" cy="0"/>
                        </a:xfrm>
                        <a:prstGeom prst="line">
                          <a:avLst/>
                        </a:prstGeom>
                        <a:ln w="38100" cmpd="thinThick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4B6051C" id="直线连接符 9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6.8pt" to="436.55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" strokecolor="red" strokeweight="3pt">
                <v:stroke linestyle="thinThick" joinstyle="miter"/>
                <w10:wrap anchorx="margin"/>
              </v:line>
            </w:pict>
          </mc:Fallback>
        </mc:AlternateContent>
      </w:r>
      <w:r w:rsidR="0013664E" w:rsidRPr="0013664E">
        <w:rPr>
          <w:rFonts w:ascii="华文仿宋" w:eastAsia="华文仿宋" w:hAnsi="华文仿宋"/>
          <w:sz w:val="32"/>
          <w:szCs w:val="32"/>
        </w:rPr>
        <w:t>北京交通大学研究生院</w:t>
      </w:r>
    </w:p>
    <w:p w14:paraId="2A6F5C2E" w14:textId="77777777" w:rsidR="005408AD" w:rsidRPr="0013664E" w:rsidRDefault="005408AD" w:rsidP="008B00BF">
      <w:pPr>
        <w:adjustRightInd w:val="0"/>
        <w:snapToGrid w:val="0"/>
        <w:spacing w:line="578" w:lineRule="exact"/>
        <w:ind w:firstLineChars="500" w:firstLine="1600"/>
        <w:rPr>
          <w:rFonts w:ascii="华文仿宋" w:eastAsia="华文仿宋" w:hAnsi="华文仿宋"/>
          <w:sz w:val="32"/>
          <w:szCs w:val="32"/>
        </w:rPr>
      </w:pPr>
    </w:p>
    <w:p w14:paraId="01429686" w14:textId="77777777" w:rsidR="0013664E" w:rsidRPr="0013664E" w:rsidRDefault="0013664E" w:rsidP="008B00BF">
      <w:pPr>
        <w:adjustRightInd w:val="0"/>
        <w:snapToGrid w:val="0"/>
        <w:spacing w:line="578" w:lineRule="exact"/>
        <w:ind w:firstLineChars="500" w:firstLine="1600"/>
        <w:rPr>
          <w:rFonts w:ascii="华文仿宋" w:eastAsia="华文仿宋" w:hAnsi="华文仿宋"/>
          <w:sz w:val="32"/>
          <w:szCs w:val="32"/>
        </w:rPr>
      </w:pPr>
      <w:r w:rsidRPr="0013664E">
        <w:rPr>
          <w:rFonts w:ascii="华文仿宋" w:eastAsia="华文仿宋" w:hAnsi="华文仿宋"/>
          <w:sz w:val="32"/>
          <w:szCs w:val="32"/>
        </w:rPr>
        <w:lastRenderedPageBreak/>
        <w:t>共青团北京交通大学委员会</w:t>
      </w:r>
    </w:p>
    <w:p w14:paraId="2DA1B713" w14:textId="6083C2CD" w:rsidR="0013664E" w:rsidRDefault="0013664E" w:rsidP="008B00BF">
      <w:pPr>
        <w:adjustRightInd w:val="0"/>
        <w:snapToGrid w:val="0"/>
        <w:spacing w:line="578" w:lineRule="exact"/>
        <w:ind w:firstLineChars="500" w:firstLine="1600"/>
        <w:rPr>
          <w:rFonts w:ascii="华文仿宋" w:eastAsia="华文仿宋" w:hAnsi="华文仿宋"/>
          <w:sz w:val="32"/>
          <w:szCs w:val="32"/>
        </w:rPr>
      </w:pPr>
      <w:r w:rsidRPr="0013664E">
        <w:rPr>
          <w:rFonts w:ascii="华文仿宋" w:eastAsia="华文仿宋" w:hAnsi="华文仿宋"/>
          <w:sz w:val="32"/>
          <w:szCs w:val="32"/>
        </w:rPr>
        <w:t>北京交通大学研究生会</w:t>
      </w:r>
    </w:p>
    <w:p w14:paraId="39D526D6" w14:textId="68B777EC" w:rsidR="0013664E" w:rsidRDefault="0013664E" w:rsidP="008B00BF">
      <w:pPr>
        <w:adjustRightInd w:val="0"/>
        <w:snapToGrid w:val="0"/>
        <w:spacing w:line="578" w:lineRule="exact"/>
        <w:ind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承办：</w:t>
      </w:r>
      <w:r w:rsidRPr="0013664E">
        <w:rPr>
          <w:rFonts w:ascii="华文仿宋" w:eastAsia="华文仿宋" w:hAnsi="华文仿宋"/>
          <w:sz w:val="32"/>
          <w:szCs w:val="32"/>
        </w:rPr>
        <w:t>各学院研究生工作组</w:t>
      </w:r>
      <w:r>
        <w:rPr>
          <w:rFonts w:ascii="华文仿宋" w:eastAsia="华文仿宋" w:hAnsi="华文仿宋" w:hint="eastAsia"/>
          <w:sz w:val="32"/>
          <w:szCs w:val="32"/>
        </w:rPr>
        <w:t>、</w:t>
      </w:r>
      <w:r w:rsidR="00EB6509">
        <w:rPr>
          <w:rFonts w:ascii="华文仿宋" w:eastAsia="华文仿宋" w:hAnsi="华文仿宋" w:hint="eastAsia"/>
          <w:sz w:val="32"/>
          <w:szCs w:val="32"/>
        </w:rPr>
        <w:t>团委、</w:t>
      </w:r>
      <w:r w:rsidRPr="0013664E">
        <w:rPr>
          <w:rFonts w:ascii="华文仿宋" w:eastAsia="华文仿宋" w:hAnsi="华文仿宋"/>
          <w:sz w:val="32"/>
          <w:szCs w:val="32"/>
        </w:rPr>
        <w:t>研究生分会</w:t>
      </w:r>
    </w:p>
    <w:p w14:paraId="75FC2C7A" w14:textId="3AFC7B46" w:rsidR="00EB6509" w:rsidRDefault="00EB6509" w:rsidP="008B00BF">
      <w:pPr>
        <w:adjustRightInd w:val="0"/>
        <w:snapToGrid w:val="0"/>
        <w:spacing w:line="578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Pr="0013664E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活动时间</w:t>
      </w:r>
    </w:p>
    <w:p w14:paraId="2CB8720F" w14:textId="24346806" w:rsidR="00EB6509" w:rsidRPr="00F84D63" w:rsidRDefault="00EB6509" w:rsidP="008B00BF">
      <w:pPr>
        <w:adjustRightInd w:val="0"/>
        <w:snapToGrid w:val="0"/>
        <w:spacing w:line="578" w:lineRule="exact"/>
        <w:ind w:firstLine="640"/>
        <w:rPr>
          <w:rFonts w:ascii="仿宋_GB2312" w:eastAsia="仿宋_GB2312" w:hAnsi="仿宋_GB2312"/>
          <w:sz w:val="32"/>
          <w:szCs w:val="32"/>
        </w:rPr>
      </w:pPr>
      <w:r w:rsidRPr="00F84D63">
        <w:rPr>
          <w:rFonts w:ascii="仿宋_GB2312" w:eastAsia="仿宋_GB2312" w:hAnsi="仿宋_GB2312"/>
          <w:sz w:val="32"/>
          <w:szCs w:val="32"/>
        </w:rPr>
        <w:t>2022年1月至2022年4月</w:t>
      </w:r>
    </w:p>
    <w:p w14:paraId="2378A464" w14:textId="77777777" w:rsidR="00EB6509" w:rsidRPr="00EB6509" w:rsidRDefault="00EB6509" w:rsidP="008B00BF">
      <w:pPr>
        <w:adjustRightInd w:val="0"/>
        <w:snapToGrid w:val="0"/>
        <w:spacing w:line="578" w:lineRule="exact"/>
        <w:ind w:firstLine="640"/>
        <w:rPr>
          <w:rFonts w:ascii="黑体" w:eastAsia="黑体" w:hAnsi="黑体"/>
          <w:sz w:val="32"/>
          <w:szCs w:val="32"/>
        </w:rPr>
      </w:pPr>
      <w:r w:rsidRPr="00EB6509">
        <w:rPr>
          <w:rFonts w:ascii="黑体" w:eastAsia="黑体" w:hAnsi="黑体" w:hint="eastAsia"/>
          <w:sz w:val="32"/>
          <w:szCs w:val="32"/>
        </w:rPr>
        <w:t>三、</w:t>
      </w:r>
      <w:r w:rsidRPr="00EB6509">
        <w:rPr>
          <w:rFonts w:ascii="黑体" w:eastAsia="黑体" w:hAnsi="黑体"/>
          <w:sz w:val="32"/>
          <w:szCs w:val="32"/>
        </w:rPr>
        <w:t>面向对象</w:t>
      </w:r>
    </w:p>
    <w:p w14:paraId="098777C3" w14:textId="239585E7" w:rsidR="00EB6509" w:rsidRDefault="00EB6509" w:rsidP="008B00BF">
      <w:pPr>
        <w:adjustRightInd w:val="0"/>
        <w:snapToGrid w:val="0"/>
        <w:spacing w:line="578" w:lineRule="exact"/>
        <w:ind w:firstLine="640"/>
        <w:rPr>
          <w:rFonts w:ascii="华文仿宋" w:eastAsia="华文仿宋" w:hAnsi="华文仿宋"/>
          <w:sz w:val="32"/>
          <w:szCs w:val="32"/>
        </w:rPr>
      </w:pPr>
      <w:r w:rsidRPr="00EB6509">
        <w:rPr>
          <w:rFonts w:ascii="华文仿宋" w:eastAsia="华文仿宋" w:hAnsi="华文仿宋"/>
          <w:sz w:val="32"/>
          <w:szCs w:val="32"/>
        </w:rPr>
        <w:t>北京交通大学及其他</w:t>
      </w:r>
      <w:r>
        <w:rPr>
          <w:rFonts w:ascii="华文仿宋" w:eastAsia="华文仿宋" w:hAnsi="华文仿宋" w:hint="eastAsia"/>
          <w:sz w:val="32"/>
          <w:szCs w:val="32"/>
        </w:rPr>
        <w:t>高等</w:t>
      </w:r>
      <w:r w:rsidRPr="00EB6509">
        <w:rPr>
          <w:rFonts w:ascii="华文仿宋" w:eastAsia="华文仿宋" w:hAnsi="华文仿宋"/>
          <w:sz w:val="32"/>
          <w:szCs w:val="32"/>
        </w:rPr>
        <w:t>院校在读研究生</w:t>
      </w:r>
    </w:p>
    <w:p w14:paraId="3A3EA744" w14:textId="0B01B6ED" w:rsidR="00EB6509" w:rsidRDefault="00EB6509" w:rsidP="008B00BF">
      <w:pPr>
        <w:adjustRightInd w:val="0"/>
        <w:snapToGrid w:val="0"/>
        <w:spacing w:line="578" w:lineRule="exact"/>
        <w:ind w:firstLine="640"/>
        <w:rPr>
          <w:rFonts w:ascii="黑体" w:eastAsia="黑体" w:hAnsi="黑体"/>
          <w:sz w:val="32"/>
          <w:szCs w:val="32"/>
        </w:rPr>
      </w:pPr>
      <w:r w:rsidRPr="00EB6509">
        <w:rPr>
          <w:rFonts w:ascii="黑体" w:eastAsia="黑体" w:hAnsi="黑体" w:hint="eastAsia"/>
          <w:sz w:val="32"/>
          <w:szCs w:val="32"/>
        </w:rPr>
        <w:t>四、主要活动内容</w:t>
      </w:r>
    </w:p>
    <w:p w14:paraId="7E2D0D80" w14:textId="1E4D23BA" w:rsidR="003E1908" w:rsidRPr="00AB2283" w:rsidRDefault="003E1908" w:rsidP="001C41E7">
      <w:pPr>
        <w:ind w:firstLineChars="200" w:firstLine="643"/>
        <w:rPr>
          <w:rFonts w:ascii="仿宋_GB2312" w:eastAsia="仿宋_GB2312" w:hAnsi="仿宋_GB2312"/>
          <w:sz w:val="32"/>
          <w:szCs w:val="32"/>
        </w:rPr>
      </w:pPr>
      <w:r w:rsidRPr="003E1908">
        <w:rPr>
          <w:rFonts w:ascii="楷体_GB2312" w:eastAsia="楷体_GB2312" w:hAnsi="楷体_GB2312"/>
          <w:b/>
          <w:sz w:val="32"/>
          <w:szCs w:val="32"/>
        </w:rPr>
        <w:t>（</w:t>
      </w:r>
      <w:r w:rsidRPr="003E1908">
        <w:rPr>
          <w:rFonts w:ascii="楷体_GB2312" w:eastAsia="楷体_GB2312" w:hAnsi="楷体_GB2312" w:hint="eastAsia"/>
          <w:b/>
          <w:sz w:val="32"/>
          <w:szCs w:val="32"/>
        </w:rPr>
        <w:t>一</w:t>
      </w:r>
      <w:r w:rsidRPr="003E1908">
        <w:rPr>
          <w:rFonts w:ascii="楷体_GB2312" w:eastAsia="楷体_GB2312" w:hAnsi="楷体_GB2312"/>
          <w:b/>
          <w:sz w:val="32"/>
          <w:szCs w:val="32"/>
        </w:rPr>
        <w:t>）</w:t>
      </w:r>
      <w:r w:rsidRPr="003E1908">
        <w:rPr>
          <w:rFonts w:ascii="楷体_GB2312" w:eastAsia="楷体_GB2312" w:hAnsi="楷体_GB2312" w:hint="eastAsia"/>
          <w:b/>
          <w:sz w:val="32"/>
          <w:szCs w:val="32"/>
        </w:rPr>
        <w:t>优秀作品</w:t>
      </w:r>
      <w:r>
        <w:rPr>
          <w:rFonts w:ascii="楷体_GB2312" w:eastAsia="楷体_GB2312" w:hAnsi="楷体_GB2312" w:hint="eastAsia"/>
          <w:b/>
          <w:sz w:val="32"/>
          <w:szCs w:val="32"/>
        </w:rPr>
        <w:t>征集</w:t>
      </w:r>
      <w:r w:rsidRPr="003E1908">
        <w:rPr>
          <w:rFonts w:ascii="楷体_GB2312" w:eastAsia="楷体_GB2312" w:hAnsi="楷体_GB2312" w:hint="eastAsia"/>
          <w:b/>
          <w:sz w:val="32"/>
          <w:szCs w:val="32"/>
        </w:rPr>
        <w:t>评选</w:t>
      </w:r>
      <w:r w:rsidR="00F84D63">
        <w:rPr>
          <w:rFonts w:ascii="楷体_GB2312" w:eastAsia="楷体_GB2312" w:hAnsi="楷体_GB2312" w:hint="eastAsia"/>
          <w:b/>
          <w:sz w:val="32"/>
          <w:szCs w:val="32"/>
        </w:rPr>
        <w:t>。</w:t>
      </w:r>
      <w:r w:rsidR="00AB2283">
        <w:rPr>
          <w:rFonts w:ascii="仿宋_GB2312" w:eastAsia="仿宋_GB2312" w:hAnsi="仿宋_GB2312" w:cs="Times New Roman" w:hint="eastAsia"/>
          <w:sz w:val="32"/>
          <w:szCs w:val="32"/>
        </w:rPr>
        <w:t>预计于</w:t>
      </w:r>
      <w:r w:rsidRPr="00AB2283">
        <w:rPr>
          <w:rFonts w:ascii="仿宋_GB2312" w:eastAsia="仿宋_GB2312" w:hAnsi="仿宋_GB2312" w:cs="Times New Roman"/>
          <w:sz w:val="32"/>
          <w:szCs w:val="32"/>
        </w:rPr>
        <w:t>2022年1月启动优秀作品征集及评选，本次作品征集以“创新领</w:t>
      </w:r>
      <w:bookmarkStart w:id="0" w:name="_GoBack"/>
      <w:bookmarkEnd w:id="0"/>
      <w:r w:rsidRPr="00AB2283">
        <w:rPr>
          <w:rFonts w:ascii="仿宋_GB2312" w:eastAsia="仿宋_GB2312" w:hAnsi="仿宋_GB2312" w:cs="Times New Roman"/>
          <w:sz w:val="32"/>
          <w:szCs w:val="32"/>
        </w:rPr>
        <w:t>航新征程，科技建功新时代”为主题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。</w:t>
      </w:r>
      <w:r w:rsidRPr="00AB2283">
        <w:rPr>
          <w:rFonts w:ascii="仿宋_GB2312" w:eastAsia="仿宋_GB2312" w:hAnsi="仿宋_GB2312" w:cs="Times New Roman"/>
          <w:sz w:val="32"/>
          <w:szCs w:val="32"/>
        </w:rPr>
        <w:t>本届将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积极拓展评选作品类型，征集学术论文、其他类型学术作品、学术海报三类作品，提高</w:t>
      </w:r>
      <w:r w:rsidRPr="00AB2283">
        <w:rPr>
          <w:rFonts w:ascii="仿宋_GB2312" w:eastAsia="仿宋_GB2312" w:hAnsi="仿宋_GB2312" w:cs="Times New Roman"/>
          <w:sz w:val="32"/>
          <w:szCs w:val="32"/>
        </w:rPr>
        <w:t>同学们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参与的积极性和主动性。同时，严格</w:t>
      </w:r>
      <w:r w:rsidRPr="00AB2283">
        <w:rPr>
          <w:rFonts w:ascii="仿宋_GB2312" w:eastAsia="仿宋_GB2312" w:hAnsi="仿宋_GB2312" w:cs="Times New Roman"/>
          <w:sz w:val="32"/>
          <w:szCs w:val="32"/>
        </w:rPr>
        <w:t>把控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提交</w:t>
      </w:r>
      <w:r w:rsidRPr="00AB2283">
        <w:rPr>
          <w:rFonts w:ascii="仿宋_GB2312" w:eastAsia="仿宋_GB2312" w:hAnsi="仿宋_GB2312" w:cs="Times New Roman"/>
          <w:sz w:val="32"/>
          <w:szCs w:val="32"/>
        </w:rPr>
        <w:t>作品质量，按照要求进行规范性审查。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征集完成后，将</w:t>
      </w:r>
      <w:r w:rsidRPr="00AB2283">
        <w:rPr>
          <w:rFonts w:ascii="仿宋_GB2312" w:eastAsia="仿宋_GB2312" w:hAnsi="仿宋_GB2312" w:cs="Times New Roman"/>
          <w:sz w:val="32"/>
          <w:szCs w:val="32"/>
        </w:rPr>
        <w:t>根据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提交作品</w:t>
      </w:r>
      <w:r w:rsidRPr="00AB2283">
        <w:rPr>
          <w:rFonts w:ascii="仿宋_GB2312" w:eastAsia="仿宋_GB2312" w:hAnsi="仿宋_GB2312" w:cs="Times New Roman"/>
          <w:sz w:val="32"/>
          <w:szCs w:val="32"/>
        </w:rPr>
        <w:t>主题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进行</w:t>
      </w:r>
      <w:r w:rsidRPr="00AB2283">
        <w:rPr>
          <w:rFonts w:ascii="仿宋_GB2312" w:eastAsia="仿宋_GB2312" w:hAnsi="仿宋_GB2312" w:cs="Times New Roman"/>
          <w:sz w:val="32"/>
          <w:szCs w:val="32"/>
        </w:rPr>
        <w:t>分组，成立评选委员会，分别邀请对应学科专家进行评阅，经过学术委员会严格科学的评审，评选出优秀作品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，颁发</w:t>
      </w:r>
      <w:r w:rsidRPr="00AB2283">
        <w:rPr>
          <w:rFonts w:ascii="仿宋_GB2312" w:eastAsia="仿宋_GB2312" w:hAnsi="仿宋_GB2312" w:hint="eastAsia"/>
          <w:sz w:val="32"/>
          <w:szCs w:val="32"/>
        </w:rPr>
        <w:t>证书及</w:t>
      </w:r>
      <w:r w:rsidRPr="001C41E7">
        <w:rPr>
          <w:rFonts w:ascii="仿宋_GB2312" w:eastAsia="仿宋_GB2312" w:hAnsi="仿宋_GB2312" w:hint="eastAsia"/>
          <w:sz w:val="32"/>
          <w:szCs w:val="32"/>
        </w:rPr>
        <w:t>礼品</w:t>
      </w:r>
      <w:r w:rsidRPr="00AB2283">
        <w:rPr>
          <w:rFonts w:ascii="仿宋_GB2312" w:eastAsia="仿宋_GB2312" w:hAnsi="仿宋_GB2312" w:hint="eastAsia"/>
          <w:sz w:val="32"/>
          <w:szCs w:val="32"/>
        </w:rPr>
        <w:t>。</w:t>
      </w:r>
      <w:r w:rsidR="00020921" w:rsidRPr="00AB2283">
        <w:rPr>
          <w:rFonts w:ascii="仿宋_GB2312" w:eastAsia="仿宋_GB2312" w:hAnsi="仿宋_GB2312" w:cs="Times New Roman" w:hint="eastAsia"/>
          <w:sz w:val="32"/>
          <w:szCs w:val="32"/>
        </w:rPr>
        <w:t>鼓励</w:t>
      </w:r>
      <w:r w:rsidR="00020921" w:rsidRPr="00AB2283">
        <w:rPr>
          <w:rFonts w:ascii="仿宋_GB2312" w:eastAsia="仿宋_GB2312" w:hAnsi="仿宋_GB2312" w:cs="Times New Roman"/>
          <w:sz w:val="32"/>
          <w:szCs w:val="32"/>
        </w:rPr>
        <w:t>我校留学生通过国际教育学院积极报名，参与优秀作品评选。</w:t>
      </w:r>
    </w:p>
    <w:p w14:paraId="6776D0EA" w14:textId="3C1C9604" w:rsidR="003E1908" w:rsidRPr="00AB2283" w:rsidRDefault="003E1908" w:rsidP="001C41E7">
      <w:pPr>
        <w:spacing w:line="578" w:lineRule="exact"/>
        <w:ind w:firstLineChars="200" w:firstLine="643"/>
        <w:rPr>
          <w:rFonts w:ascii="仿宋_GB2312" w:eastAsia="仿宋_GB2312" w:hAnsi="仿宋_GB2312" w:cs="Times New Roman"/>
          <w:kern w:val="0"/>
          <w:sz w:val="32"/>
          <w:szCs w:val="32"/>
        </w:rPr>
      </w:pPr>
      <w:r w:rsidRPr="00AB2283">
        <w:rPr>
          <w:rFonts w:ascii="楷体_GB2312" w:eastAsia="楷体_GB2312" w:hAnsi="楷体_GB2312"/>
          <w:b/>
          <w:sz w:val="32"/>
          <w:szCs w:val="32"/>
        </w:rPr>
        <w:t>（</w:t>
      </w:r>
      <w:r w:rsidRPr="00AB2283">
        <w:rPr>
          <w:rFonts w:ascii="楷体_GB2312" w:eastAsia="楷体_GB2312" w:hAnsi="楷体_GB2312" w:hint="eastAsia"/>
          <w:b/>
          <w:sz w:val="32"/>
          <w:szCs w:val="32"/>
        </w:rPr>
        <w:t>二</w:t>
      </w:r>
      <w:r w:rsidRPr="00AB2283">
        <w:rPr>
          <w:rFonts w:ascii="楷体_GB2312" w:eastAsia="楷体_GB2312" w:hAnsi="楷体_GB2312"/>
          <w:b/>
          <w:sz w:val="32"/>
          <w:szCs w:val="32"/>
        </w:rPr>
        <w:t>）</w:t>
      </w:r>
      <w:r w:rsidRPr="00AB2283">
        <w:rPr>
          <w:rFonts w:ascii="楷体_GB2312" w:eastAsia="楷体_GB2312" w:hAnsi="楷体_GB2312" w:hint="eastAsia"/>
          <w:b/>
          <w:sz w:val="32"/>
          <w:szCs w:val="32"/>
        </w:rPr>
        <w:t>开幕式</w:t>
      </w:r>
      <w:r w:rsidR="00F84D63">
        <w:rPr>
          <w:rFonts w:ascii="楷体_GB2312" w:eastAsia="楷体_GB2312" w:hAnsi="楷体_GB2312" w:hint="eastAsia"/>
          <w:b/>
          <w:sz w:val="32"/>
          <w:szCs w:val="32"/>
        </w:rPr>
        <w:t>。</w:t>
      </w:r>
      <w:r w:rsidR="00AB2283" w:rsidRPr="00AB2283">
        <w:rPr>
          <w:rFonts w:ascii="仿宋_GB2312" w:eastAsia="仿宋_GB2312" w:hAnsi="仿宋_GB2312" w:cs="Times New Roman" w:hint="eastAsia"/>
          <w:kern w:val="0"/>
          <w:sz w:val="32"/>
          <w:szCs w:val="32"/>
        </w:rPr>
        <w:t>预计</w:t>
      </w:r>
      <w:r w:rsidRPr="00AB2283">
        <w:rPr>
          <w:rFonts w:ascii="仿宋_GB2312" w:eastAsia="仿宋_GB2312" w:hAnsi="仿宋_GB2312" w:cs="Times New Roman"/>
          <w:kern w:val="0"/>
          <w:sz w:val="32"/>
          <w:szCs w:val="32"/>
        </w:rPr>
        <w:t>于</w:t>
      </w:r>
      <w:r w:rsidR="00F84D63">
        <w:rPr>
          <w:rFonts w:ascii="仿宋_GB2312" w:eastAsia="仿宋_GB2312" w:hAnsi="仿宋_GB2312" w:cs="Times New Roman" w:hint="eastAsia"/>
          <w:kern w:val="0"/>
          <w:sz w:val="32"/>
          <w:szCs w:val="32"/>
        </w:rPr>
        <w:t>2</w:t>
      </w:r>
      <w:r w:rsidR="00F84D63">
        <w:rPr>
          <w:rFonts w:ascii="仿宋_GB2312" w:eastAsia="仿宋_GB2312" w:hAnsi="仿宋_GB2312" w:cs="Times New Roman"/>
          <w:kern w:val="0"/>
          <w:sz w:val="32"/>
          <w:szCs w:val="32"/>
        </w:rPr>
        <w:t>022</w:t>
      </w:r>
      <w:r w:rsidR="00F84D63">
        <w:rPr>
          <w:rFonts w:ascii="仿宋_GB2312" w:eastAsia="仿宋_GB2312" w:hAnsi="仿宋_GB2312" w:cs="Times New Roman" w:hint="eastAsia"/>
          <w:kern w:val="0"/>
          <w:sz w:val="32"/>
          <w:szCs w:val="32"/>
        </w:rPr>
        <w:t>年</w:t>
      </w:r>
      <w:r w:rsidRPr="00AB2283">
        <w:rPr>
          <w:rFonts w:ascii="仿宋_GB2312" w:eastAsia="仿宋_GB2312" w:hAnsi="仿宋_GB2312" w:cs="Times New Roman"/>
          <w:kern w:val="0"/>
          <w:sz w:val="32"/>
          <w:szCs w:val="32"/>
        </w:rPr>
        <w:t>3月</w:t>
      </w:r>
      <w:r w:rsidRPr="00AB2283">
        <w:rPr>
          <w:rFonts w:ascii="仿宋_GB2312" w:eastAsia="仿宋_GB2312" w:hAnsi="仿宋_GB2312" w:cs="Times New Roman" w:hint="eastAsia"/>
          <w:kern w:val="0"/>
          <w:sz w:val="32"/>
          <w:szCs w:val="32"/>
        </w:rPr>
        <w:t>中</w:t>
      </w:r>
      <w:r w:rsidRPr="00AB2283">
        <w:rPr>
          <w:rFonts w:ascii="仿宋_GB2312" w:eastAsia="仿宋_GB2312" w:hAnsi="仿宋_GB2312" w:cs="Times New Roman"/>
          <w:kern w:val="0"/>
          <w:sz w:val="32"/>
          <w:szCs w:val="32"/>
        </w:rPr>
        <w:t>下旬举办。</w:t>
      </w:r>
    </w:p>
    <w:p w14:paraId="2E7A54AF" w14:textId="414DBBFF" w:rsidR="003E1908" w:rsidRPr="00AB2283" w:rsidRDefault="003E1908" w:rsidP="008B00BF">
      <w:pPr>
        <w:spacing w:line="578" w:lineRule="exact"/>
        <w:ind w:firstLineChars="200" w:firstLine="643"/>
        <w:rPr>
          <w:rFonts w:ascii="仿宋_GB2312" w:eastAsia="仿宋_GB2312" w:hAnsi="仿宋_GB2312" w:cs="Times New Roman"/>
          <w:sz w:val="32"/>
          <w:szCs w:val="32"/>
        </w:rPr>
      </w:pPr>
      <w:r w:rsidRPr="00AB2283">
        <w:rPr>
          <w:rFonts w:ascii="楷体_GB2312" w:eastAsia="楷体_GB2312" w:hAnsi="楷体_GB2312"/>
          <w:b/>
          <w:sz w:val="32"/>
          <w:szCs w:val="32"/>
        </w:rPr>
        <w:t>（</w:t>
      </w:r>
      <w:r w:rsidRPr="00AB2283">
        <w:rPr>
          <w:rFonts w:ascii="楷体_GB2312" w:eastAsia="楷体_GB2312" w:hAnsi="楷体_GB2312" w:hint="eastAsia"/>
          <w:b/>
          <w:sz w:val="32"/>
          <w:szCs w:val="32"/>
        </w:rPr>
        <w:t>三</w:t>
      </w:r>
      <w:r w:rsidRPr="00AB2283">
        <w:rPr>
          <w:rFonts w:ascii="楷体_GB2312" w:eastAsia="楷体_GB2312" w:hAnsi="楷体_GB2312"/>
          <w:b/>
          <w:sz w:val="32"/>
          <w:szCs w:val="32"/>
        </w:rPr>
        <w:t>）</w:t>
      </w:r>
      <w:r w:rsidRPr="00AB2283">
        <w:rPr>
          <w:rFonts w:ascii="楷体_GB2312" w:eastAsia="楷体_GB2312" w:hAnsi="楷体_GB2312" w:hint="eastAsia"/>
          <w:b/>
          <w:sz w:val="32"/>
          <w:szCs w:val="32"/>
        </w:rPr>
        <w:t>博闻论坛</w:t>
      </w:r>
      <w:r w:rsidR="00F84D63">
        <w:rPr>
          <w:rFonts w:ascii="楷体_GB2312" w:eastAsia="楷体_GB2312" w:hAnsi="楷体_GB2312" w:hint="eastAsia"/>
          <w:b/>
          <w:sz w:val="32"/>
          <w:szCs w:val="32"/>
        </w:rPr>
        <w:t>。</w:t>
      </w:r>
      <w:r w:rsidR="00AB2283" w:rsidRPr="00AB2283">
        <w:rPr>
          <w:rFonts w:ascii="仿宋_GB2312" w:eastAsia="仿宋_GB2312" w:hAnsi="仿宋_GB2312" w:cs="Times New Roman" w:hint="eastAsia"/>
          <w:sz w:val="32"/>
          <w:szCs w:val="32"/>
        </w:rPr>
        <w:t>预计于</w:t>
      </w:r>
      <w:r w:rsidR="008B00BF">
        <w:rPr>
          <w:rFonts w:ascii="仿宋_GB2312" w:eastAsia="仿宋_GB2312" w:hAnsi="仿宋_GB2312" w:cs="Times New Roman"/>
          <w:sz w:val="32"/>
          <w:szCs w:val="32"/>
        </w:rPr>
        <w:t>2022</w:t>
      </w:r>
      <w:r w:rsidR="008B00BF">
        <w:rPr>
          <w:rFonts w:ascii="仿宋_GB2312" w:eastAsia="仿宋_GB2312" w:hAnsi="仿宋_GB2312" w:cs="Times New Roman" w:hint="eastAsia"/>
          <w:sz w:val="32"/>
          <w:szCs w:val="32"/>
        </w:rPr>
        <w:t>年3月—4月期间举办。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各学院应当结合我校研究生自身发展需求，充分发挥自身优势和学科特色，围绕科技创新、论文撰写、学科竞赛、就业创业、公派出国等</w:t>
      </w:r>
      <w:r w:rsidR="008B00BF">
        <w:rPr>
          <w:rFonts w:ascii="仿宋_GB2312" w:eastAsia="仿宋_GB2312" w:hAnsi="仿宋_GB2312" w:cs="Times New Roman" w:hint="eastAsia"/>
          <w:sz w:val="32"/>
          <w:szCs w:val="32"/>
        </w:rPr>
        <w:t>内容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，面向全校研究生举办主题论坛。各学院可采取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lastRenderedPageBreak/>
        <w:t>单独或联合举办的形式开展。</w:t>
      </w:r>
    </w:p>
    <w:p w14:paraId="3AB2C2E9" w14:textId="472D95E3" w:rsidR="003E1908" w:rsidRPr="00AB2283" w:rsidRDefault="003E1908" w:rsidP="00C20786">
      <w:pPr>
        <w:spacing w:line="578" w:lineRule="exact"/>
        <w:ind w:firstLineChars="200" w:firstLine="643"/>
        <w:rPr>
          <w:rFonts w:ascii="仿宋_GB2312" w:eastAsia="仿宋_GB2312" w:hAnsi="仿宋_GB2312" w:cs="Times New Roman"/>
          <w:sz w:val="32"/>
          <w:szCs w:val="32"/>
        </w:rPr>
      </w:pPr>
      <w:r w:rsidRPr="008B00BF">
        <w:rPr>
          <w:rFonts w:ascii="楷体_GB2312" w:eastAsia="楷体_GB2312" w:hAnsi="楷体_GB2312" w:hint="eastAsia"/>
          <w:b/>
          <w:sz w:val="32"/>
          <w:szCs w:val="32"/>
        </w:rPr>
        <w:t>（四）学科竞赛成果</w:t>
      </w:r>
      <w:r w:rsidRPr="008B00BF">
        <w:rPr>
          <w:rFonts w:ascii="楷体_GB2312" w:eastAsia="楷体_GB2312" w:hAnsi="楷体_GB2312"/>
          <w:b/>
          <w:sz w:val="32"/>
          <w:szCs w:val="32"/>
        </w:rPr>
        <w:t>展</w:t>
      </w:r>
      <w:r w:rsidR="00F84D63">
        <w:rPr>
          <w:rFonts w:ascii="楷体_GB2312" w:eastAsia="楷体_GB2312" w:hAnsi="楷体_GB2312" w:hint="eastAsia"/>
          <w:b/>
          <w:sz w:val="32"/>
          <w:szCs w:val="32"/>
        </w:rPr>
        <w:t>。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配合“挑战杯”</w:t>
      </w:r>
      <w:r w:rsidRPr="00AB2283">
        <w:rPr>
          <w:rFonts w:ascii="仿宋_GB2312" w:eastAsia="仿宋_GB2312" w:hAnsi="仿宋_GB2312" w:cs="Times New Roman"/>
          <w:sz w:val="32"/>
          <w:szCs w:val="32"/>
        </w:rPr>
        <w:t>“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互联网</w:t>
      </w:r>
      <w:r w:rsidRPr="00AB2283">
        <w:rPr>
          <w:rFonts w:ascii="仿宋_GB2312" w:eastAsia="仿宋_GB2312" w:hAnsi="仿宋_GB2312" w:cs="Times New Roman"/>
          <w:sz w:val="32"/>
          <w:szCs w:val="32"/>
        </w:rPr>
        <w:t>+”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和中国研究生创新实践系列大赛等国家重点学科竞赛，借助线上线下渠道，</w:t>
      </w:r>
      <w:r w:rsidRPr="00AB2283">
        <w:rPr>
          <w:rFonts w:ascii="仿宋_GB2312" w:eastAsia="仿宋_GB2312" w:hAnsi="仿宋_GB2312" w:cs="Times New Roman"/>
          <w:sz w:val="32"/>
          <w:szCs w:val="32"/>
        </w:rPr>
        <w:t>组织学科竞赛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成果</w:t>
      </w:r>
      <w:r w:rsidRPr="00AB2283">
        <w:rPr>
          <w:rFonts w:ascii="仿宋_GB2312" w:eastAsia="仿宋_GB2312" w:hAnsi="仿宋_GB2312" w:cs="Times New Roman"/>
          <w:sz w:val="32"/>
          <w:szCs w:val="32"/>
        </w:rPr>
        <w:t>交流展</w:t>
      </w:r>
      <w:r w:rsidR="008B00BF">
        <w:rPr>
          <w:rFonts w:ascii="仿宋_GB2312" w:eastAsia="仿宋_GB2312" w:hAnsi="仿宋_GB2312" w:cs="Times New Roman" w:hint="eastAsia"/>
          <w:sz w:val="32"/>
          <w:szCs w:val="32"/>
        </w:rPr>
        <w:t>，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激发在校研究生参与学科竞赛的热情。</w:t>
      </w:r>
    </w:p>
    <w:p w14:paraId="5BD3519A" w14:textId="138B151F" w:rsidR="00EB6509" w:rsidRDefault="003E1908" w:rsidP="00C20786">
      <w:pPr>
        <w:spacing w:line="578" w:lineRule="exact"/>
        <w:ind w:firstLineChars="200" w:firstLine="643"/>
        <w:rPr>
          <w:rFonts w:ascii="仿宋_GB2312" w:eastAsia="仿宋_GB2312" w:hAnsi="仿宋_GB2312" w:cs="Times New Roman"/>
          <w:sz w:val="32"/>
          <w:szCs w:val="32"/>
        </w:rPr>
      </w:pPr>
      <w:r w:rsidRPr="008B00BF">
        <w:rPr>
          <w:rFonts w:ascii="楷体_GB2312" w:eastAsia="楷体_GB2312" w:hAnsi="楷体_GB2312" w:hint="eastAsia"/>
          <w:b/>
          <w:sz w:val="32"/>
          <w:szCs w:val="32"/>
        </w:rPr>
        <w:t>（五）闭幕式</w:t>
      </w:r>
      <w:r w:rsidR="00F84D63">
        <w:rPr>
          <w:rFonts w:ascii="楷体_GB2312" w:eastAsia="楷体_GB2312" w:hAnsi="楷体_GB2312" w:hint="eastAsia"/>
          <w:b/>
          <w:sz w:val="32"/>
          <w:szCs w:val="32"/>
        </w:rPr>
        <w:t>。</w:t>
      </w:r>
      <w:r w:rsidR="00AB2283">
        <w:rPr>
          <w:rFonts w:ascii="仿宋_GB2312" w:eastAsia="仿宋_GB2312" w:hAnsi="仿宋_GB2312" w:cs="Times New Roman" w:hint="eastAsia"/>
          <w:sz w:val="32"/>
          <w:szCs w:val="32"/>
        </w:rPr>
        <w:t>预计</w:t>
      </w:r>
      <w:r w:rsidRPr="00AB2283">
        <w:rPr>
          <w:rFonts w:ascii="仿宋_GB2312" w:eastAsia="仿宋_GB2312" w:hAnsi="仿宋_GB2312" w:cs="Times New Roman"/>
          <w:sz w:val="32"/>
          <w:szCs w:val="32"/>
        </w:rPr>
        <w:t>于2022年4月下旬举办</w:t>
      </w:r>
      <w:r w:rsidR="008B00BF">
        <w:rPr>
          <w:rFonts w:ascii="仿宋_GB2312" w:eastAsia="仿宋_GB2312" w:hAnsi="仿宋_GB2312" w:cs="Times New Roman" w:hint="eastAsia"/>
          <w:sz w:val="32"/>
          <w:szCs w:val="32"/>
        </w:rPr>
        <w:t>。</w:t>
      </w:r>
      <w:r w:rsidRPr="00AB2283">
        <w:rPr>
          <w:rFonts w:ascii="仿宋_GB2312" w:eastAsia="仿宋_GB2312" w:hAnsi="仿宋_GB2312" w:cs="Times New Roman"/>
          <w:sz w:val="32"/>
          <w:szCs w:val="32"/>
        </w:rPr>
        <w:t>将对本届</w:t>
      </w:r>
      <w:r w:rsidR="008B00BF">
        <w:rPr>
          <w:rFonts w:ascii="仿宋_GB2312" w:eastAsia="仿宋_GB2312" w:hAnsi="仿宋_GB2312" w:cs="Times New Roman" w:hint="eastAsia"/>
          <w:sz w:val="32"/>
          <w:szCs w:val="32"/>
        </w:rPr>
        <w:t>学术</w:t>
      </w:r>
      <w:r w:rsidRPr="00AB2283">
        <w:rPr>
          <w:rFonts w:ascii="仿宋_GB2312" w:eastAsia="仿宋_GB2312" w:hAnsi="仿宋_GB2312" w:cs="Times New Roman"/>
          <w:sz w:val="32"/>
          <w:szCs w:val="32"/>
        </w:rPr>
        <w:t>文化节进行</w:t>
      </w:r>
      <w:r w:rsidR="008B00BF">
        <w:rPr>
          <w:rFonts w:ascii="仿宋_GB2312" w:eastAsia="仿宋_GB2312" w:hAnsi="仿宋_GB2312" w:cs="Times New Roman" w:hint="eastAsia"/>
          <w:sz w:val="32"/>
          <w:szCs w:val="32"/>
        </w:rPr>
        <w:t>全方位</w:t>
      </w:r>
      <w:r w:rsidRPr="00AB2283">
        <w:rPr>
          <w:rFonts w:ascii="仿宋_GB2312" w:eastAsia="仿宋_GB2312" w:hAnsi="仿宋_GB2312" w:cs="Times New Roman"/>
          <w:sz w:val="32"/>
          <w:szCs w:val="32"/>
        </w:rPr>
        <w:t>总结，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对</w:t>
      </w:r>
      <w:r w:rsidRPr="00AB2283">
        <w:rPr>
          <w:rFonts w:ascii="仿宋_GB2312" w:eastAsia="仿宋_GB2312" w:hAnsi="仿宋_GB2312" w:cs="Times New Roman"/>
          <w:sz w:val="32"/>
          <w:szCs w:val="32"/>
        </w:rPr>
        <w:t>获奖同学及组织出色</w:t>
      </w:r>
      <w:r w:rsidR="008B00BF">
        <w:rPr>
          <w:rFonts w:ascii="仿宋_GB2312" w:eastAsia="仿宋_GB2312" w:hAnsi="仿宋_GB2312" w:cs="Times New Roman" w:hint="eastAsia"/>
          <w:sz w:val="32"/>
          <w:szCs w:val="32"/>
        </w:rPr>
        <w:t>单位</w:t>
      </w:r>
      <w:r w:rsidRPr="00AB2283">
        <w:rPr>
          <w:rFonts w:ascii="仿宋_GB2312" w:eastAsia="仿宋_GB2312" w:hAnsi="仿宋_GB2312" w:cs="Times New Roman" w:hint="eastAsia"/>
          <w:sz w:val="32"/>
          <w:szCs w:val="32"/>
        </w:rPr>
        <w:t>进行表彰。</w:t>
      </w:r>
    </w:p>
    <w:p w14:paraId="4E9789DF" w14:textId="7524B116" w:rsidR="008B00BF" w:rsidRDefault="008B00BF" w:rsidP="00C20786">
      <w:pPr>
        <w:spacing w:line="578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20921">
        <w:rPr>
          <w:rFonts w:ascii="黑体" w:eastAsia="黑体" w:hAnsi="黑体" w:cs="Times New Roman" w:hint="eastAsia"/>
          <w:sz w:val="32"/>
          <w:szCs w:val="32"/>
        </w:rPr>
        <w:t>五、</w:t>
      </w:r>
      <w:r w:rsidR="00020921" w:rsidRPr="00020921">
        <w:rPr>
          <w:rFonts w:ascii="黑体" w:eastAsia="黑体" w:hAnsi="黑体" w:cs="Times New Roman" w:hint="eastAsia"/>
          <w:sz w:val="32"/>
          <w:szCs w:val="32"/>
        </w:rPr>
        <w:t>活动要求</w:t>
      </w:r>
    </w:p>
    <w:p w14:paraId="1BAA8F28" w14:textId="506B7694" w:rsidR="00020921" w:rsidRPr="00F84D63" w:rsidRDefault="00020921" w:rsidP="00C20786">
      <w:pPr>
        <w:spacing w:line="578" w:lineRule="exact"/>
        <w:ind w:firstLineChars="200" w:firstLine="643"/>
        <w:rPr>
          <w:rFonts w:ascii="楷体_GB2312" w:eastAsia="楷体_GB2312" w:hAnsi="楷体_GB2312"/>
          <w:b/>
          <w:bCs/>
          <w:sz w:val="32"/>
          <w:szCs w:val="32"/>
        </w:rPr>
      </w:pPr>
      <w:r w:rsidRPr="0073129B">
        <w:rPr>
          <w:rFonts w:ascii="楷体_GB2312" w:eastAsia="楷体_GB2312" w:hAnsi="楷体_GB2312" w:cs="Times New Roman" w:hint="eastAsia"/>
          <w:b/>
          <w:bCs/>
          <w:sz w:val="32"/>
          <w:szCs w:val="32"/>
        </w:rPr>
        <w:t>（一）提高认识，</w:t>
      </w:r>
      <w:r w:rsidRPr="0073129B">
        <w:rPr>
          <w:rFonts w:ascii="楷体_GB2312" w:eastAsia="楷体_GB2312" w:hAnsi="楷体_GB2312" w:hint="eastAsia"/>
          <w:b/>
          <w:bCs/>
          <w:sz w:val="32"/>
          <w:szCs w:val="32"/>
        </w:rPr>
        <w:t>鼓励积极参与。</w:t>
      </w:r>
      <w:r w:rsidR="00F84D63" w:rsidRPr="00F84D63">
        <w:rPr>
          <w:rFonts w:ascii="仿宋_GB2312" w:eastAsia="仿宋_GB2312" w:hAnsi="仿宋_GB2312" w:hint="eastAsia"/>
          <w:sz w:val="32"/>
          <w:szCs w:val="32"/>
        </w:rPr>
        <w:t>各学院要</w:t>
      </w:r>
      <w:r w:rsidR="00F84D63">
        <w:rPr>
          <w:rFonts w:ascii="仿宋_GB2312" w:eastAsia="仿宋_GB2312" w:hAnsi="仿宋_GB2312" w:hint="eastAsia"/>
          <w:sz w:val="32"/>
          <w:szCs w:val="32"/>
        </w:rPr>
        <w:t>充分认识</w:t>
      </w:r>
      <w:r w:rsidR="0073129B">
        <w:rPr>
          <w:rFonts w:ascii="仿宋_GB2312" w:eastAsia="仿宋_GB2312" w:hAnsi="仿宋_GB2312" w:hint="eastAsia"/>
          <w:sz w:val="32"/>
          <w:szCs w:val="32"/>
        </w:rPr>
        <w:t>举办本届学术文化节的重要意义，广泛开展宣传</w:t>
      </w:r>
      <w:r w:rsidR="00F84D63">
        <w:rPr>
          <w:rFonts w:ascii="仿宋_GB2312" w:eastAsia="仿宋_GB2312" w:hAnsi="仿宋_GB2312" w:hint="eastAsia"/>
          <w:sz w:val="32"/>
          <w:szCs w:val="32"/>
        </w:rPr>
        <w:t>动员</w:t>
      </w:r>
      <w:r w:rsidR="0073129B">
        <w:rPr>
          <w:rFonts w:ascii="仿宋_GB2312" w:eastAsia="仿宋_GB2312" w:hAnsi="仿宋_GB2312" w:hint="eastAsia"/>
          <w:sz w:val="32"/>
          <w:szCs w:val="32"/>
        </w:rPr>
        <w:t>，</w:t>
      </w:r>
      <w:r w:rsidR="00F84D63">
        <w:rPr>
          <w:rFonts w:ascii="仿宋_GB2312" w:eastAsia="仿宋_GB2312" w:hAnsi="仿宋_GB2312" w:hint="eastAsia"/>
          <w:sz w:val="32"/>
          <w:szCs w:val="32"/>
        </w:rPr>
        <w:t>鼓励本学院</w:t>
      </w:r>
      <w:r w:rsidR="0073129B">
        <w:rPr>
          <w:rFonts w:ascii="仿宋_GB2312" w:eastAsia="仿宋_GB2312" w:hAnsi="仿宋_GB2312" w:hint="eastAsia"/>
          <w:sz w:val="32"/>
          <w:szCs w:val="32"/>
        </w:rPr>
        <w:t>研究生</w:t>
      </w:r>
      <w:r w:rsidR="00F84D63">
        <w:rPr>
          <w:rFonts w:ascii="仿宋_GB2312" w:eastAsia="仿宋_GB2312" w:hAnsi="仿宋_GB2312" w:hint="eastAsia"/>
          <w:sz w:val="32"/>
          <w:szCs w:val="32"/>
        </w:rPr>
        <w:t>积极</w:t>
      </w:r>
      <w:r w:rsidR="0073129B">
        <w:rPr>
          <w:rFonts w:ascii="仿宋_GB2312" w:eastAsia="仿宋_GB2312" w:hAnsi="仿宋_GB2312" w:hint="eastAsia"/>
          <w:sz w:val="32"/>
          <w:szCs w:val="32"/>
        </w:rPr>
        <w:t>参与各项活动</w:t>
      </w:r>
      <w:r w:rsidR="00F84D63">
        <w:rPr>
          <w:rFonts w:ascii="仿宋_GB2312" w:eastAsia="仿宋_GB2312" w:hAnsi="仿宋_GB2312" w:hint="eastAsia"/>
          <w:sz w:val="32"/>
          <w:szCs w:val="32"/>
        </w:rPr>
        <w:t>，</w:t>
      </w:r>
      <w:r w:rsidR="0073129B">
        <w:rPr>
          <w:rFonts w:ascii="仿宋_GB2312" w:eastAsia="仿宋_GB2312" w:hAnsi="仿宋_GB2312" w:hint="eastAsia"/>
          <w:sz w:val="32"/>
          <w:szCs w:val="32"/>
        </w:rPr>
        <w:t>营造</w:t>
      </w:r>
      <w:r w:rsidR="00F84D63">
        <w:rPr>
          <w:rFonts w:ascii="仿宋_GB2312" w:eastAsia="仿宋_GB2312" w:hAnsi="仿宋_GB2312" w:hint="eastAsia"/>
          <w:sz w:val="32"/>
          <w:szCs w:val="32"/>
        </w:rPr>
        <w:t>良好</w:t>
      </w:r>
      <w:r w:rsidR="0073129B">
        <w:rPr>
          <w:rFonts w:ascii="仿宋_GB2312" w:eastAsia="仿宋_GB2312" w:hAnsi="仿宋_GB2312" w:hint="eastAsia"/>
          <w:sz w:val="32"/>
          <w:szCs w:val="32"/>
        </w:rPr>
        <w:t>学术</w:t>
      </w:r>
      <w:r w:rsidR="00F84D63">
        <w:rPr>
          <w:rFonts w:ascii="仿宋_GB2312" w:eastAsia="仿宋_GB2312" w:hAnsi="仿宋_GB2312" w:hint="eastAsia"/>
          <w:sz w:val="32"/>
          <w:szCs w:val="32"/>
        </w:rPr>
        <w:t>氛围</w:t>
      </w:r>
      <w:r w:rsidR="0073129B">
        <w:rPr>
          <w:rFonts w:ascii="仿宋_GB2312" w:eastAsia="仿宋_GB2312" w:hAnsi="仿宋_GB2312" w:hint="eastAsia"/>
          <w:sz w:val="32"/>
          <w:szCs w:val="32"/>
        </w:rPr>
        <w:t>，共同</w:t>
      </w:r>
      <w:r w:rsidR="0073129B" w:rsidRPr="0073129B">
        <w:rPr>
          <w:rFonts w:ascii="仿宋_GB2312" w:eastAsia="仿宋_GB2312" w:hAnsi="仿宋_GB2312"/>
          <w:sz w:val="32"/>
          <w:szCs w:val="32"/>
        </w:rPr>
        <w:t>将“慧光杯”研究生学术文化节打造成为</w:t>
      </w:r>
      <w:r w:rsidR="0073129B">
        <w:rPr>
          <w:rFonts w:ascii="仿宋_GB2312" w:eastAsia="仿宋_GB2312" w:hAnsi="仿宋_GB2312" w:hint="eastAsia"/>
          <w:sz w:val="32"/>
          <w:szCs w:val="32"/>
        </w:rPr>
        <w:t>我校</w:t>
      </w:r>
      <w:r w:rsidR="0073129B" w:rsidRPr="0073129B">
        <w:rPr>
          <w:rFonts w:ascii="仿宋_GB2312" w:eastAsia="仿宋_GB2312" w:hAnsi="仿宋_GB2312"/>
          <w:sz w:val="32"/>
          <w:szCs w:val="32"/>
        </w:rPr>
        <w:t>研究生的核心学术交流平台</w:t>
      </w:r>
      <w:r w:rsidR="0073129B">
        <w:rPr>
          <w:rFonts w:ascii="仿宋_GB2312" w:eastAsia="仿宋_GB2312" w:hAnsi="仿宋_GB2312" w:hint="eastAsia"/>
          <w:sz w:val="32"/>
          <w:szCs w:val="32"/>
        </w:rPr>
        <w:t>。</w:t>
      </w:r>
    </w:p>
    <w:p w14:paraId="33D6BAD2" w14:textId="2131CB9E" w:rsidR="00EC71A0" w:rsidRPr="0073129B" w:rsidRDefault="00EC71A0" w:rsidP="00C20786">
      <w:pPr>
        <w:spacing w:line="578" w:lineRule="exact"/>
        <w:ind w:firstLineChars="200" w:firstLine="643"/>
        <w:rPr>
          <w:rFonts w:ascii="楷体_GB2312" w:eastAsia="楷体_GB2312" w:hAnsi="楷体_GB2312"/>
          <w:b/>
          <w:bCs/>
          <w:sz w:val="32"/>
          <w:szCs w:val="32"/>
        </w:rPr>
      </w:pPr>
      <w:r w:rsidRPr="0073129B">
        <w:rPr>
          <w:rFonts w:ascii="楷体_GB2312" w:eastAsia="楷体_GB2312" w:hAnsi="楷体_GB2312" w:hint="eastAsia"/>
          <w:b/>
          <w:bCs/>
          <w:sz w:val="32"/>
          <w:szCs w:val="32"/>
        </w:rPr>
        <w:t>（二）积极沟通，做好协调配合。</w:t>
      </w:r>
      <w:r w:rsidR="00B85AA8" w:rsidRPr="00B85AA8">
        <w:rPr>
          <w:rFonts w:ascii="仿宋_GB2312" w:eastAsia="仿宋_GB2312" w:hAnsi="仿宋_GB2312" w:hint="eastAsia"/>
          <w:sz w:val="32"/>
          <w:szCs w:val="32"/>
        </w:rPr>
        <w:t>校院</w:t>
      </w:r>
      <w:r w:rsidR="00B85AA8">
        <w:rPr>
          <w:rFonts w:ascii="仿宋_GB2312" w:eastAsia="仿宋_GB2312" w:hAnsi="仿宋_GB2312" w:hint="eastAsia"/>
          <w:sz w:val="32"/>
          <w:szCs w:val="32"/>
        </w:rPr>
        <w:t>相关单位</w:t>
      </w:r>
      <w:r w:rsidR="00B85AA8" w:rsidRPr="00B85AA8">
        <w:rPr>
          <w:rFonts w:ascii="仿宋_GB2312" w:eastAsia="仿宋_GB2312" w:hAnsi="仿宋_GB2312" w:hint="eastAsia"/>
          <w:sz w:val="32"/>
          <w:szCs w:val="32"/>
        </w:rPr>
        <w:t>之间、</w:t>
      </w:r>
      <w:r w:rsidR="0073129B">
        <w:rPr>
          <w:rFonts w:ascii="仿宋_GB2312" w:eastAsia="仿宋_GB2312" w:hAnsi="仿宋_GB2312" w:hint="eastAsia"/>
          <w:sz w:val="32"/>
          <w:szCs w:val="32"/>
        </w:rPr>
        <w:t>学院与学院之间、学院内各</w:t>
      </w:r>
      <w:r w:rsidR="00B85AA8">
        <w:rPr>
          <w:rFonts w:ascii="仿宋_GB2312" w:eastAsia="仿宋_GB2312" w:hAnsi="仿宋_GB2312" w:hint="eastAsia"/>
          <w:sz w:val="32"/>
          <w:szCs w:val="32"/>
        </w:rPr>
        <w:t>相关</w:t>
      </w:r>
      <w:r w:rsidR="0073129B">
        <w:rPr>
          <w:rFonts w:ascii="仿宋_GB2312" w:eastAsia="仿宋_GB2312" w:hAnsi="仿宋_GB2312" w:hint="eastAsia"/>
          <w:sz w:val="32"/>
          <w:szCs w:val="32"/>
        </w:rPr>
        <w:t>单位之间要</w:t>
      </w:r>
      <w:r w:rsidR="00B85AA8">
        <w:rPr>
          <w:rFonts w:ascii="仿宋_GB2312" w:eastAsia="仿宋_GB2312" w:hAnsi="仿宋_GB2312" w:hint="eastAsia"/>
          <w:sz w:val="32"/>
          <w:szCs w:val="32"/>
        </w:rPr>
        <w:t>积极沟通交流，</w:t>
      </w:r>
      <w:r w:rsidR="0073129B" w:rsidRPr="0073129B">
        <w:rPr>
          <w:rFonts w:ascii="仿宋_GB2312" w:eastAsia="仿宋_GB2312" w:hAnsi="仿宋_GB2312"/>
          <w:sz w:val="32"/>
          <w:szCs w:val="32"/>
        </w:rPr>
        <w:t>密切协作配合，切实安排</w:t>
      </w:r>
      <w:r w:rsidR="00B85AA8">
        <w:rPr>
          <w:rFonts w:ascii="仿宋_GB2312" w:eastAsia="仿宋_GB2312" w:hAnsi="仿宋_GB2312" w:hint="eastAsia"/>
          <w:sz w:val="32"/>
          <w:szCs w:val="32"/>
        </w:rPr>
        <w:t>、</w:t>
      </w:r>
      <w:r w:rsidR="0073129B">
        <w:rPr>
          <w:rFonts w:ascii="仿宋_GB2312" w:eastAsia="仿宋_GB2312" w:hAnsi="仿宋_GB2312" w:hint="eastAsia"/>
          <w:sz w:val="32"/>
          <w:szCs w:val="32"/>
        </w:rPr>
        <w:t>落实</w:t>
      </w:r>
      <w:r w:rsidR="0073129B" w:rsidRPr="0073129B">
        <w:rPr>
          <w:rFonts w:ascii="仿宋_GB2312" w:eastAsia="仿宋_GB2312" w:hAnsi="仿宋_GB2312"/>
          <w:sz w:val="32"/>
          <w:szCs w:val="32"/>
        </w:rPr>
        <w:t>好各自工作</w:t>
      </w:r>
      <w:r w:rsidR="0073129B">
        <w:rPr>
          <w:rFonts w:ascii="仿宋_GB2312" w:eastAsia="仿宋_GB2312" w:hAnsi="仿宋_GB2312" w:hint="eastAsia"/>
          <w:sz w:val="32"/>
          <w:szCs w:val="32"/>
        </w:rPr>
        <w:t>，形成工作合力</w:t>
      </w:r>
      <w:r w:rsidR="00AC6802">
        <w:rPr>
          <w:rFonts w:ascii="仿宋_GB2312" w:eastAsia="仿宋_GB2312" w:hAnsi="仿宋_GB2312" w:hint="eastAsia"/>
          <w:sz w:val="32"/>
          <w:szCs w:val="32"/>
        </w:rPr>
        <w:t>，不断扩大提高</w:t>
      </w:r>
      <w:r w:rsidR="00C15320" w:rsidRPr="0073129B">
        <w:rPr>
          <w:rFonts w:ascii="仿宋_GB2312" w:eastAsia="仿宋_GB2312" w:hAnsi="仿宋_GB2312"/>
          <w:sz w:val="32"/>
          <w:szCs w:val="32"/>
        </w:rPr>
        <w:t>“慧光杯”</w:t>
      </w:r>
      <w:r w:rsidR="00AC6802">
        <w:rPr>
          <w:rFonts w:ascii="仿宋_GB2312" w:eastAsia="仿宋_GB2312" w:hAnsi="仿宋_GB2312" w:hint="eastAsia"/>
          <w:sz w:val="32"/>
          <w:szCs w:val="32"/>
        </w:rPr>
        <w:t>学术文化节的覆盖面和影响力</w:t>
      </w:r>
      <w:r w:rsidR="00B85AA8">
        <w:rPr>
          <w:rFonts w:ascii="仿宋_GB2312" w:eastAsia="仿宋_GB2312" w:hAnsi="仿宋_GB2312" w:hint="eastAsia"/>
          <w:sz w:val="32"/>
          <w:szCs w:val="32"/>
        </w:rPr>
        <w:t>。</w:t>
      </w:r>
    </w:p>
    <w:p w14:paraId="22B6AF6A" w14:textId="5F04704C" w:rsidR="00EC71A0" w:rsidRDefault="00EC71A0" w:rsidP="00C20786">
      <w:pPr>
        <w:spacing w:line="578" w:lineRule="exact"/>
        <w:ind w:firstLineChars="200" w:firstLine="643"/>
        <w:rPr>
          <w:rFonts w:ascii="楷体_GB2312" w:eastAsia="楷体_GB2312" w:hAnsi="楷体_GB2312"/>
          <w:b/>
          <w:bCs/>
          <w:sz w:val="32"/>
          <w:szCs w:val="32"/>
        </w:rPr>
      </w:pPr>
      <w:r w:rsidRPr="0073129B">
        <w:rPr>
          <w:rFonts w:ascii="楷体_GB2312" w:eastAsia="楷体_GB2312" w:hAnsi="楷体_GB2312" w:hint="eastAsia"/>
          <w:b/>
          <w:bCs/>
          <w:sz w:val="32"/>
          <w:szCs w:val="32"/>
        </w:rPr>
        <w:t>（三）规范开展，按时上报材料。</w:t>
      </w:r>
      <w:r w:rsidR="00AF2665" w:rsidRPr="00AF2665">
        <w:rPr>
          <w:rFonts w:ascii="仿宋_GB2312" w:eastAsia="仿宋_GB2312" w:hAnsi="仿宋_GB2312" w:hint="eastAsia"/>
          <w:sz w:val="32"/>
          <w:szCs w:val="32"/>
        </w:rPr>
        <w:t>各学院</w:t>
      </w:r>
      <w:r w:rsidR="00AC6802">
        <w:rPr>
          <w:rFonts w:ascii="仿宋_GB2312" w:eastAsia="仿宋_GB2312" w:hAnsi="仿宋_GB2312" w:hint="eastAsia"/>
          <w:sz w:val="32"/>
          <w:szCs w:val="32"/>
        </w:rPr>
        <w:t>应当注意把握材料提交重要节点，按时保质上报相关材料。</w:t>
      </w:r>
      <w:r w:rsidR="00AF2665">
        <w:rPr>
          <w:rFonts w:ascii="仿宋_GB2312" w:eastAsia="仿宋_GB2312" w:hAnsi="仿宋_GB2312" w:hint="eastAsia"/>
          <w:sz w:val="32"/>
          <w:szCs w:val="32"/>
        </w:rPr>
        <w:t>3月7日1</w:t>
      </w:r>
      <w:r w:rsidR="00AF2665">
        <w:rPr>
          <w:rFonts w:ascii="仿宋_GB2312" w:eastAsia="仿宋_GB2312" w:hAnsi="仿宋_GB2312"/>
          <w:sz w:val="32"/>
          <w:szCs w:val="32"/>
        </w:rPr>
        <w:t>8:00</w:t>
      </w:r>
      <w:r w:rsidR="00AF2665">
        <w:rPr>
          <w:rFonts w:ascii="仿宋_GB2312" w:eastAsia="仿宋_GB2312" w:hAnsi="仿宋_GB2312" w:hint="eastAsia"/>
          <w:sz w:val="32"/>
          <w:szCs w:val="32"/>
        </w:rPr>
        <w:t>前</w:t>
      </w:r>
      <w:r w:rsidR="005408AD">
        <w:rPr>
          <w:rFonts w:ascii="仿宋_GB2312" w:eastAsia="仿宋_GB2312" w:hAnsi="仿宋_GB2312" w:hint="eastAsia"/>
          <w:sz w:val="32"/>
          <w:szCs w:val="32"/>
        </w:rPr>
        <w:t>上报</w:t>
      </w:r>
      <w:r w:rsidR="0084575C">
        <w:rPr>
          <w:rFonts w:ascii="仿宋_GB2312" w:eastAsia="仿宋_GB2312" w:hAnsi="仿宋_GB2312" w:hint="eastAsia"/>
          <w:sz w:val="32"/>
          <w:szCs w:val="32"/>
        </w:rPr>
        <w:t>拟开展的</w:t>
      </w:r>
      <w:r w:rsidR="006A661B">
        <w:rPr>
          <w:rFonts w:ascii="仿宋_GB2312" w:eastAsia="仿宋_GB2312" w:hAnsi="仿宋_GB2312" w:hint="eastAsia"/>
          <w:sz w:val="32"/>
          <w:szCs w:val="32"/>
        </w:rPr>
        <w:t>“博闻论坛”主题，3月2</w:t>
      </w:r>
      <w:r w:rsidR="00C21BCC">
        <w:rPr>
          <w:rFonts w:ascii="仿宋_GB2312" w:eastAsia="仿宋_GB2312" w:hAnsi="仿宋_GB2312"/>
          <w:sz w:val="32"/>
          <w:szCs w:val="32"/>
        </w:rPr>
        <w:t>7</w:t>
      </w:r>
      <w:r w:rsidR="006A661B">
        <w:rPr>
          <w:rFonts w:ascii="仿宋_GB2312" w:eastAsia="仿宋_GB2312" w:hAnsi="仿宋_GB2312" w:hint="eastAsia"/>
          <w:sz w:val="32"/>
          <w:szCs w:val="32"/>
        </w:rPr>
        <w:t>日</w:t>
      </w:r>
      <w:r w:rsidR="00C21BCC">
        <w:rPr>
          <w:rFonts w:ascii="仿宋_GB2312" w:eastAsia="仿宋_GB2312" w:hAnsi="仿宋_GB2312"/>
          <w:sz w:val="32"/>
          <w:szCs w:val="32"/>
        </w:rPr>
        <w:t>24</w:t>
      </w:r>
      <w:r w:rsidR="006A661B">
        <w:rPr>
          <w:rFonts w:ascii="仿宋_GB2312" w:eastAsia="仿宋_GB2312" w:hAnsi="仿宋_GB2312"/>
          <w:sz w:val="32"/>
          <w:szCs w:val="32"/>
        </w:rPr>
        <w:t>:00</w:t>
      </w:r>
      <w:r w:rsidR="006A661B">
        <w:rPr>
          <w:rFonts w:ascii="仿宋_GB2312" w:eastAsia="仿宋_GB2312" w:hAnsi="仿宋_GB2312" w:hint="eastAsia"/>
          <w:sz w:val="32"/>
          <w:szCs w:val="32"/>
        </w:rPr>
        <w:t>前提交本学院</w:t>
      </w:r>
      <w:r w:rsidR="0084575C">
        <w:rPr>
          <w:rFonts w:ascii="仿宋_GB2312" w:eastAsia="仿宋_GB2312" w:hAnsi="仿宋_GB2312" w:hint="eastAsia"/>
          <w:sz w:val="32"/>
          <w:szCs w:val="32"/>
        </w:rPr>
        <w:t>所</w:t>
      </w:r>
      <w:r w:rsidR="006A661B">
        <w:rPr>
          <w:rFonts w:ascii="仿宋_GB2312" w:eastAsia="仿宋_GB2312" w:hAnsi="仿宋_GB2312" w:hint="eastAsia"/>
          <w:sz w:val="32"/>
          <w:szCs w:val="32"/>
        </w:rPr>
        <w:t>征集的参评作品</w:t>
      </w:r>
      <w:r w:rsidR="00C15320">
        <w:rPr>
          <w:rFonts w:ascii="仿宋_GB2312" w:eastAsia="仿宋_GB2312" w:hAnsi="仿宋_GB2312" w:hint="eastAsia"/>
          <w:sz w:val="32"/>
          <w:szCs w:val="32"/>
        </w:rPr>
        <w:t>（具体要求参见附件1）</w:t>
      </w:r>
      <w:r w:rsidR="006A661B">
        <w:rPr>
          <w:rFonts w:ascii="仿宋_GB2312" w:eastAsia="仿宋_GB2312" w:hAnsi="仿宋_GB2312" w:hint="eastAsia"/>
          <w:sz w:val="32"/>
          <w:szCs w:val="32"/>
        </w:rPr>
        <w:t>，4月1</w:t>
      </w:r>
      <w:r w:rsidR="006A661B">
        <w:rPr>
          <w:rFonts w:ascii="仿宋_GB2312" w:eastAsia="仿宋_GB2312" w:hAnsi="仿宋_GB2312"/>
          <w:sz w:val="32"/>
          <w:szCs w:val="32"/>
        </w:rPr>
        <w:t>1</w:t>
      </w:r>
      <w:r w:rsidR="006A661B">
        <w:rPr>
          <w:rFonts w:ascii="仿宋_GB2312" w:eastAsia="仿宋_GB2312" w:hAnsi="仿宋_GB2312" w:hint="eastAsia"/>
          <w:sz w:val="32"/>
          <w:szCs w:val="32"/>
        </w:rPr>
        <w:t>日1</w:t>
      </w:r>
      <w:r w:rsidR="006A661B">
        <w:rPr>
          <w:rFonts w:ascii="仿宋_GB2312" w:eastAsia="仿宋_GB2312" w:hAnsi="仿宋_GB2312"/>
          <w:sz w:val="32"/>
          <w:szCs w:val="32"/>
        </w:rPr>
        <w:t>8:00</w:t>
      </w:r>
      <w:r w:rsidR="006A661B">
        <w:rPr>
          <w:rFonts w:ascii="仿宋_GB2312" w:eastAsia="仿宋_GB2312" w:hAnsi="仿宋_GB2312" w:hint="eastAsia"/>
          <w:sz w:val="32"/>
          <w:szCs w:val="32"/>
        </w:rPr>
        <w:t>前提交本学院</w:t>
      </w:r>
      <w:r w:rsidR="006A661B" w:rsidRPr="00AB2283">
        <w:rPr>
          <w:rFonts w:ascii="仿宋_GB2312" w:eastAsia="仿宋_GB2312" w:hAnsi="仿宋_GB2312" w:cs="Times New Roman"/>
          <w:sz w:val="32"/>
          <w:szCs w:val="32"/>
        </w:rPr>
        <w:t>学术委员会</w:t>
      </w:r>
      <w:r w:rsidR="006A661B">
        <w:rPr>
          <w:rFonts w:ascii="仿宋_GB2312" w:eastAsia="仿宋_GB2312" w:hAnsi="仿宋_GB2312" w:cs="Times New Roman" w:hint="eastAsia"/>
          <w:sz w:val="32"/>
          <w:szCs w:val="32"/>
        </w:rPr>
        <w:t>评审结果。</w:t>
      </w:r>
    </w:p>
    <w:p w14:paraId="2731AD6E" w14:textId="77777777" w:rsidR="00AF2665" w:rsidRPr="006A661B" w:rsidRDefault="00AF2665" w:rsidP="00C20786">
      <w:pPr>
        <w:spacing w:line="578" w:lineRule="exact"/>
        <w:ind w:firstLineChars="200" w:firstLine="643"/>
        <w:rPr>
          <w:rFonts w:ascii="楷体_GB2312" w:eastAsia="楷体_GB2312" w:hAnsi="楷体_GB2312" w:cs="Times New Roman"/>
          <w:b/>
          <w:bCs/>
          <w:sz w:val="32"/>
          <w:szCs w:val="32"/>
        </w:rPr>
      </w:pPr>
    </w:p>
    <w:p w14:paraId="0DA64884" w14:textId="77777777" w:rsidR="00804496" w:rsidRDefault="00BD7A89" w:rsidP="00C20786">
      <w:pPr>
        <w:adjustRightInd w:val="0"/>
        <w:snapToGrid w:val="0"/>
        <w:spacing w:line="578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附件：</w:t>
      </w:r>
      <w:r>
        <w:rPr>
          <w:rFonts w:ascii="仿宋_GB2312" w:eastAsia="仿宋_GB2312" w:hAnsi="仿宋_GB2312"/>
          <w:sz w:val="32"/>
          <w:szCs w:val="32"/>
        </w:rPr>
        <w:t>1．</w:t>
      </w:r>
      <w:r w:rsidR="00C15320" w:rsidRPr="00C15320">
        <w:rPr>
          <w:rFonts w:ascii="仿宋_GB2312" w:eastAsia="仿宋_GB2312" w:hAnsi="仿宋_GB2312"/>
          <w:sz w:val="32"/>
          <w:szCs w:val="32"/>
        </w:rPr>
        <w:t>第三十二届“慧光杯”研究生学术文化节</w:t>
      </w:r>
      <w:r w:rsidR="00C15320">
        <w:rPr>
          <w:rFonts w:ascii="仿宋_GB2312" w:eastAsia="仿宋_GB2312" w:hAnsi="仿宋_GB2312" w:hint="eastAsia"/>
          <w:sz w:val="32"/>
          <w:szCs w:val="32"/>
        </w:rPr>
        <w:t>优秀</w:t>
      </w:r>
    </w:p>
    <w:p w14:paraId="172D1733" w14:textId="3F38B650" w:rsidR="0062627E" w:rsidRPr="00C15320" w:rsidRDefault="00C15320" w:rsidP="00C20786">
      <w:pPr>
        <w:adjustRightInd w:val="0"/>
        <w:snapToGrid w:val="0"/>
        <w:spacing w:line="578" w:lineRule="exact"/>
        <w:ind w:firstLineChars="650" w:firstLine="20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作品征集提交要求</w:t>
      </w:r>
    </w:p>
    <w:p w14:paraId="44EFDB05" w14:textId="77777777" w:rsidR="00804496" w:rsidRDefault="00BD7A89" w:rsidP="00C20786">
      <w:pPr>
        <w:adjustRightInd w:val="0"/>
        <w:snapToGrid w:val="0"/>
        <w:spacing w:line="578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      </w:t>
      </w:r>
      <w:r>
        <w:rPr>
          <w:rFonts w:ascii="仿宋_GB2312" w:eastAsia="仿宋_GB2312" w:hAnsi="仿宋_GB2312"/>
          <w:sz w:val="32"/>
          <w:szCs w:val="32"/>
        </w:rPr>
        <w:t>2．</w:t>
      </w:r>
      <w:r w:rsidR="00804496" w:rsidRPr="00C15320">
        <w:rPr>
          <w:rFonts w:ascii="仿宋_GB2312" w:eastAsia="仿宋_GB2312" w:hAnsi="仿宋_GB2312"/>
          <w:sz w:val="32"/>
          <w:szCs w:val="32"/>
        </w:rPr>
        <w:t>第三十二届“慧光杯”研究生学术文化节</w:t>
      </w:r>
      <w:r w:rsidR="00804496">
        <w:rPr>
          <w:rFonts w:ascii="仿宋_GB2312" w:eastAsia="仿宋_GB2312" w:hAnsi="仿宋_GB2312" w:hint="eastAsia"/>
          <w:sz w:val="32"/>
          <w:szCs w:val="32"/>
        </w:rPr>
        <w:t>学术</w:t>
      </w:r>
    </w:p>
    <w:p w14:paraId="37DFBCAB" w14:textId="6C5750B0" w:rsidR="0062627E" w:rsidRDefault="00804496" w:rsidP="00C20786">
      <w:pPr>
        <w:adjustRightInd w:val="0"/>
        <w:snapToGrid w:val="0"/>
        <w:spacing w:line="578" w:lineRule="exact"/>
        <w:ind w:firstLineChars="650" w:firstLine="20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论文投稿要求</w:t>
      </w:r>
    </w:p>
    <w:p w14:paraId="33EEB937" w14:textId="49874DA0" w:rsidR="00804496" w:rsidRDefault="00BD7A89" w:rsidP="00C20786">
      <w:pPr>
        <w:adjustRightInd w:val="0"/>
        <w:snapToGrid w:val="0"/>
        <w:spacing w:line="578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      </w:t>
      </w:r>
      <w:r>
        <w:rPr>
          <w:rFonts w:ascii="仿宋_GB2312" w:eastAsia="仿宋_GB2312" w:hAnsi="仿宋_GB2312"/>
          <w:sz w:val="32"/>
          <w:szCs w:val="32"/>
        </w:rPr>
        <w:t>3．</w:t>
      </w:r>
      <w:r w:rsidR="00804496" w:rsidRPr="00C15320">
        <w:rPr>
          <w:rFonts w:ascii="仿宋_GB2312" w:eastAsia="仿宋_GB2312" w:hAnsi="仿宋_GB2312"/>
          <w:sz w:val="32"/>
          <w:szCs w:val="32"/>
        </w:rPr>
        <w:t>第三十二届</w:t>
      </w:r>
      <w:r w:rsidR="00804496" w:rsidRPr="00804496">
        <w:rPr>
          <w:rFonts w:ascii="仿宋_GB2312" w:eastAsia="仿宋_GB2312" w:hAnsi="仿宋_GB2312"/>
          <w:sz w:val="32"/>
          <w:szCs w:val="32"/>
        </w:rPr>
        <w:t>“慧光杯”研究生学术文化节</w:t>
      </w:r>
      <w:r w:rsidR="008E6BD9">
        <w:rPr>
          <w:rFonts w:ascii="仿宋_GB2312" w:eastAsia="仿宋_GB2312" w:hAnsi="仿宋_GB2312" w:hint="eastAsia"/>
          <w:sz w:val="32"/>
          <w:szCs w:val="32"/>
        </w:rPr>
        <w:t>学术</w:t>
      </w:r>
    </w:p>
    <w:p w14:paraId="32D58ABF" w14:textId="32A7213E" w:rsidR="00804496" w:rsidRDefault="00804496" w:rsidP="00C20786">
      <w:pPr>
        <w:adjustRightInd w:val="0"/>
        <w:snapToGrid w:val="0"/>
        <w:spacing w:line="578" w:lineRule="exact"/>
        <w:ind w:firstLineChars="650" w:firstLine="2080"/>
        <w:rPr>
          <w:rFonts w:ascii="仿宋_GB2312" w:eastAsia="仿宋_GB2312" w:hAnsi="仿宋_GB2312"/>
          <w:sz w:val="32"/>
          <w:szCs w:val="32"/>
        </w:rPr>
      </w:pPr>
      <w:r w:rsidRPr="00804496">
        <w:rPr>
          <w:rFonts w:ascii="仿宋_GB2312" w:eastAsia="仿宋_GB2312" w:hAnsi="仿宋_GB2312"/>
          <w:sz w:val="32"/>
          <w:szCs w:val="32"/>
        </w:rPr>
        <w:t>论文模板（中文）</w:t>
      </w:r>
    </w:p>
    <w:p w14:paraId="7B1C6EE6" w14:textId="1F8E38A7" w:rsidR="00804496" w:rsidRPr="00804496" w:rsidRDefault="00804496" w:rsidP="00C20786">
      <w:pPr>
        <w:adjustRightInd w:val="0"/>
        <w:snapToGrid w:val="0"/>
        <w:spacing w:line="578" w:lineRule="exact"/>
        <w:ind w:firstLineChars="500" w:firstLine="160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/>
          <w:sz w:val="32"/>
          <w:szCs w:val="32"/>
        </w:rPr>
        <w:t>4．</w:t>
      </w:r>
      <w:r w:rsidRPr="00804496">
        <w:rPr>
          <w:rFonts w:ascii="仿宋_GB2312" w:eastAsia="仿宋_GB2312" w:hAnsi="仿宋_GB2312"/>
          <w:sz w:val="32"/>
          <w:szCs w:val="32"/>
        </w:rPr>
        <w:t>第三十二届“慧光杯”研究生学术文化节</w:t>
      </w:r>
      <w:r w:rsidR="008E6BD9">
        <w:rPr>
          <w:rFonts w:ascii="仿宋_GB2312" w:eastAsia="仿宋_GB2312" w:hAnsi="仿宋_GB2312" w:hint="eastAsia"/>
          <w:sz w:val="32"/>
          <w:szCs w:val="32"/>
        </w:rPr>
        <w:t>学术</w:t>
      </w:r>
    </w:p>
    <w:p w14:paraId="50B30530" w14:textId="1A29BC7E" w:rsidR="00804496" w:rsidRDefault="00804496" w:rsidP="00C20786">
      <w:pPr>
        <w:adjustRightInd w:val="0"/>
        <w:snapToGrid w:val="0"/>
        <w:spacing w:line="578" w:lineRule="exact"/>
        <w:ind w:firstLineChars="650" w:firstLine="2080"/>
        <w:rPr>
          <w:rFonts w:ascii="仿宋_GB2312" w:eastAsia="仿宋_GB2312" w:hAnsi="仿宋_GB2312"/>
          <w:sz w:val="32"/>
          <w:szCs w:val="32"/>
        </w:rPr>
      </w:pPr>
      <w:r w:rsidRPr="00804496">
        <w:rPr>
          <w:rFonts w:ascii="仿宋_GB2312" w:eastAsia="仿宋_GB2312" w:hAnsi="仿宋_GB2312"/>
          <w:sz w:val="32"/>
          <w:szCs w:val="32"/>
        </w:rPr>
        <w:t>论文模板（</w:t>
      </w:r>
      <w:r>
        <w:rPr>
          <w:rFonts w:ascii="仿宋_GB2312" w:eastAsia="仿宋_GB2312" w:hAnsi="仿宋_GB2312" w:hint="eastAsia"/>
          <w:sz w:val="32"/>
          <w:szCs w:val="32"/>
        </w:rPr>
        <w:t>英</w:t>
      </w:r>
      <w:r w:rsidRPr="00804496">
        <w:rPr>
          <w:rFonts w:ascii="仿宋_GB2312" w:eastAsia="仿宋_GB2312" w:hAnsi="仿宋_GB2312"/>
          <w:sz w:val="32"/>
          <w:szCs w:val="32"/>
        </w:rPr>
        <w:t>文）</w:t>
      </w:r>
    </w:p>
    <w:p w14:paraId="14028567" w14:textId="51656B81" w:rsidR="00804496" w:rsidRDefault="00804496" w:rsidP="00C20786">
      <w:pPr>
        <w:adjustRightInd w:val="0"/>
        <w:snapToGrid w:val="0"/>
        <w:spacing w:line="578" w:lineRule="exact"/>
        <w:ind w:firstLineChars="500" w:firstLine="160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/>
          <w:sz w:val="32"/>
          <w:szCs w:val="32"/>
        </w:rPr>
        <w:t>5．</w:t>
      </w:r>
      <w:r w:rsidRPr="00804496">
        <w:rPr>
          <w:rFonts w:ascii="仿宋_GB2312" w:eastAsia="仿宋_GB2312" w:hAnsi="仿宋_GB2312"/>
          <w:sz w:val="32"/>
          <w:szCs w:val="32"/>
        </w:rPr>
        <w:t>第三十二届“慧光杯”研究生学术文化节其他</w:t>
      </w:r>
    </w:p>
    <w:p w14:paraId="301AC5AC" w14:textId="2E20246D" w:rsidR="00804496" w:rsidRPr="00804496" w:rsidRDefault="00804496" w:rsidP="008E6BD9">
      <w:pPr>
        <w:tabs>
          <w:tab w:val="left" w:pos="7930"/>
        </w:tabs>
        <w:adjustRightInd w:val="0"/>
        <w:snapToGrid w:val="0"/>
        <w:spacing w:line="578" w:lineRule="exact"/>
        <w:ind w:firstLineChars="650" w:firstLine="2080"/>
        <w:rPr>
          <w:rFonts w:ascii="仿宋_GB2312" w:eastAsia="仿宋_GB2312" w:hAnsi="仿宋_GB2312"/>
          <w:sz w:val="32"/>
          <w:szCs w:val="32"/>
        </w:rPr>
      </w:pPr>
      <w:r w:rsidRPr="00804496">
        <w:rPr>
          <w:rFonts w:ascii="仿宋_GB2312" w:eastAsia="仿宋_GB2312" w:hAnsi="仿宋_GB2312"/>
          <w:sz w:val="32"/>
          <w:szCs w:val="32"/>
        </w:rPr>
        <w:t>类型学术作品申报书</w:t>
      </w:r>
      <w:r w:rsidR="008E6BD9">
        <w:rPr>
          <w:rFonts w:ascii="仿宋_GB2312" w:eastAsia="仿宋_GB2312" w:hAnsi="仿宋_GB2312"/>
          <w:sz w:val="32"/>
          <w:szCs w:val="32"/>
        </w:rPr>
        <w:tab/>
      </w:r>
    </w:p>
    <w:p w14:paraId="6952DC85" w14:textId="77777777" w:rsidR="00C21BCC" w:rsidRDefault="00804496" w:rsidP="00C21BCC">
      <w:pPr>
        <w:adjustRightInd w:val="0"/>
        <w:snapToGrid w:val="0"/>
        <w:spacing w:line="578" w:lineRule="exact"/>
        <w:ind w:firstLineChars="500" w:firstLine="160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/>
          <w:sz w:val="32"/>
          <w:szCs w:val="32"/>
        </w:rPr>
        <w:t>6．</w:t>
      </w:r>
      <w:r w:rsidRPr="00804496">
        <w:rPr>
          <w:rFonts w:ascii="仿宋_GB2312" w:eastAsia="仿宋_GB2312" w:hAnsi="仿宋_GB2312"/>
          <w:sz w:val="32"/>
          <w:szCs w:val="32"/>
        </w:rPr>
        <w:t>第三十二届“慧光杯”研究生学术文化节作品</w:t>
      </w:r>
    </w:p>
    <w:p w14:paraId="70ABECC6" w14:textId="750559CC" w:rsidR="0062627E" w:rsidRDefault="00804496" w:rsidP="00C21BCC">
      <w:pPr>
        <w:adjustRightInd w:val="0"/>
        <w:snapToGrid w:val="0"/>
        <w:spacing w:line="578" w:lineRule="exact"/>
        <w:ind w:firstLineChars="650" w:firstLine="2080"/>
        <w:rPr>
          <w:rFonts w:ascii="仿宋_GB2312" w:eastAsia="仿宋_GB2312" w:hAnsi="仿宋_GB2312"/>
          <w:sz w:val="32"/>
          <w:szCs w:val="32"/>
        </w:rPr>
      </w:pPr>
      <w:r w:rsidRPr="00804496">
        <w:rPr>
          <w:rFonts w:ascii="仿宋_GB2312" w:eastAsia="仿宋_GB2312" w:hAnsi="仿宋_GB2312"/>
          <w:sz w:val="32"/>
          <w:szCs w:val="32"/>
        </w:rPr>
        <w:t>征集统计表</w:t>
      </w:r>
    </w:p>
    <w:p w14:paraId="0EA76031" w14:textId="79CDC476" w:rsidR="0062627E" w:rsidRDefault="0062627E" w:rsidP="00C20786">
      <w:pPr>
        <w:adjustRightInd w:val="0"/>
        <w:snapToGrid w:val="0"/>
        <w:spacing w:line="578" w:lineRule="exact"/>
        <w:rPr>
          <w:rFonts w:ascii="仿宋_GB2312" w:eastAsia="仿宋_GB2312" w:hAnsi="仿宋_GB2312"/>
          <w:sz w:val="32"/>
          <w:szCs w:val="32"/>
        </w:rPr>
      </w:pPr>
    </w:p>
    <w:p w14:paraId="65F6CFA0" w14:textId="77777777" w:rsidR="00C20786" w:rsidRDefault="00C20786" w:rsidP="00C20786">
      <w:pPr>
        <w:adjustRightInd w:val="0"/>
        <w:snapToGrid w:val="0"/>
        <w:spacing w:line="578" w:lineRule="exact"/>
        <w:rPr>
          <w:rFonts w:ascii="仿宋_GB2312" w:eastAsia="仿宋_GB2312" w:hAnsi="仿宋_GB2312"/>
          <w:sz w:val="32"/>
          <w:szCs w:val="32"/>
        </w:rPr>
      </w:pPr>
    </w:p>
    <w:p w14:paraId="27A4AFC4" w14:textId="77777777" w:rsidR="005408AD" w:rsidRDefault="005408AD" w:rsidP="005408AD">
      <w:pPr>
        <w:adjustRightInd w:val="0"/>
        <w:snapToGrid w:val="0"/>
        <w:spacing w:line="578" w:lineRule="exact"/>
        <w:ind w:right="160"/>
        <w:jc w:val="right"/>
        <w:rPr>
          <w:rFonts w:ascii="仿宋_GB2312" w:eastAsia="仿宋_GB2312" w:hAnsi="仿宋_GB2312" w:cs="Times New Roman (正文 CS 字体)"/>
          <w:sz w:val="32"/>
          <w:szCs w:val="32"/>
        </w:rPr>
      </w:pPr>
    </w:p>
    <w:p w14:paraId="50A968B8" w14:textId="004FE5E4" w:rsidR="005408AD" w:rsidRPr="005408AD" w:rsidRDefault="00BD7A89" w:rsidP="005408AD">
      <w:pPr>
        <w:adjustRightInd w:val="0"/>
        <w:snapToGrid w:val="0"/>
        <w:spacing w:line="578" w:lineRule="exact"/>
        <w:ind w:right="160"/>
        <w:jc w:val="right"/>
        <w:rPr>
          <w:rFonts w:ascii="仿宋_GB2312" w:eastAsia="仿宋_GB2312" w:hAnsi="仿宋_GB2312" w:cs="Times New Roman (正文 CS 字体)"/>
          <w:sz w:val="32"/>
          <w:szCs w:val="32"/>
        </w:rPr>
      </w:pPr>
      <w:r w:rsidRPr="005408AD">
        <w:rPr>
          <w:rFonts w:ascii="仿宋_GB2312" w:eastAsia="仿宋_GB2312" w:hAnsi="仿宋_GB2312" w:cs="Times New Roman (正文 CS 字体)" w:hint="eastAsia"/>
          <w:sz w:val="32"/>
          <w:szCs w:val="32"/>
        </w:rPr>
        <w:t xml:space="preserve">北京交通大学党委研究生工作部 </w:t>
      </w:r>
      <w:r w:rsidR="005408AD" w:rsidRPr="005408AD">
        <w:rPr>
          <w:rFonts w:ascii="仿宋_GB2312" w:eastAsia="仿宋_GB2312" w:hAnsi="仿宋_GB2312" w:cs="Times New Roman (正文 CS 字体)"/>
          <w:sz w:val="32"/>
          <w:szCs w:val="32"/>
        </w:rPr>
        <w:t xml:space="preserve"> </w:t>
      </w:r>
    </w:p>
    <w:p w14:paraId="180F5328" w14:textId="2818C81C" w:rsidR="005408AD" w:rsidRPr="005408AD" w:rsidRDefault="005408AD" w:rsidP="005408AD">
      <w:pPr>
        <w:adjustRightInd w:val="0"/>
        <w:snapToGrid w:val="0"/>
        <w:spacing w:line="578" w:lineRule="exact"/>
        <w:ind w:right="160"/>
        <w:jc w:val="right"/>
        <w:rPr>
          <w:rFonts w:ascii="仿宋_GB2312" w:eastAsia="仿宋_GB2312" w:hAnsi="仿宋_GB2312" w:cs="Times New Roman (正文 CS 字体)"/>
          <w:sz w:val="32"/>
          <w:szCs w:val="32"/>
        </w:rPr>
      </w:pPr>
      <w:r w:rsidRPr="005408AD">
        <w:rPr>
          <w:rFonts w:ascii="仿宋_GB2312" w:eastAsia="仿宋_GB2312" w:hAnsi="仿宋_GB2312" w:cs="Times New Roman (正文 CS 字体)" w:hint="eastAsia"/>
          <w:sz w:val="32"/>
          <w:szCs w:val="32"/>
        </w:rPr>
        <w:t>北京交通大学研究生院</w:t>
      </w:r>
      <w:r w:rsidRPr="005408AD">
        <w:rPr>
          <w:rFonts w:ascii="仿宋_GB2312" w:eastAsia="仿宋_GB2312" w:hAnsi="仿宋_GB2312" w:cs="Times New Roman (正文 CS 字体)"/>
          <w:sz w:val="32"/>
          <w:szCs w:val="32"/>
        </w:rPr>
        <w:t xml:space="preserve"> </w:t>
      </w:r>
    </w:p>
    <w:p w14:paraId="7BD9238B" w14:textId="51ACDF49" w:rsidR="0062627E" w:rsidRDefault="00BD7A89" w:rsidP="005408AD">
      <w:pPr>
        <w:adjustRightInd w:val="0"/>
        <w:snapToGrid w:val="0"/>
        <w:spacing w:line="578" w:lineRule="exact"/>
        <w:ind w:right="160"/>
        <w:jc w:val="right"/>
        <w:rPr>
          <w:rFonts w:ascii="仿宋_GB2312" w:eastAsia="仿宋_GB2312" w:hAnsi="仿宋_GB2312" w:cs="Times New Roman (正文 CS 字体)"/>
          <w:sz w:val="32"/>
          <w:szCs w:val="32"/>
        </w:rPr>
      </w:pPr>
      <w:r w:rsidRPr="005408AD">
        <w:rPr>
          <w:rFonts w:ascii="仿宋_GB2312" w:eastAsia="仿宋_GB2312" w:hAnsi="仿宋_GB2312" w:cs="Times New Roman (正文 CS 字体)" w:hint="eastAsia"/>
          <w:sz w:val="32"/>
          <w:szCs w:val="32"/>
        </w:rPr>
        <w:t>共青团北京交通大学委员会</w:t>
      </w:r>
    </w:p>
    <w:p w14:paraId="543577C4" w14:textId="77777777" w:rsidR="0062627E" w:rsidRDefault="00BD7A89" w:rsidP="00C20786">
      <w:pPr>
        <w:adjustRightInd w:val="0"/>
        <w:snapToGrid w:val="0"/>
        <w:spacing w:line="578" w:lineRule="exact"/>
        <w:ind w:right="160"/>
        <w:jc w:val="right"/>
        <w:rPr>
          <w:rFonts w:ascii="仿宋_GB2312" w:eastAsia="仿宋_GB2312" w:hAnsi="仿宋_GB2312" w:cs="Times New Roman (正文 CS 字体)"/>
          <w:sz w:val="32"/>
          <w:szCs w:val="32"/>
        </w:rPr>
      </w:pPr>
      <w:r>
        <w:rPr>
          <w:rFonts w:ascii="仿宋_GB2312" w:eastAsia="仿宋_GB2312" w:hAnsi="仿宋_GB2312" w:cs="Times New Roman (正文 CS 字体)" w:hint="eastAsia"/>
          <w:sz w:val="32"/>
          <w:szCs w:val="32"/>
        </w:rPr>
        <w:t>北京交通大学研究生会</w:t>
      </w:r>
    </w:p>
    <w:p w14:paraId="2240862D" w14:textId="2ACCC38B" w:rsidR="0062627E" w:rsidRDefault="00BD7A89" w:rsidP="00C20786">
      <w:pPr>
        <w:adjustRightInd w:val="0"/>
        <w:snapToGrid w:val="0"/>
        <w:spacing w:line="578" w:lineRule="exact"/>
        <w:jc w:val="center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/>
          <w:sz w:val="32"/>
          <w:szCs w:val="32"/>
        </w:rPr>
        <w:t xml:space="preserve">                                202</w:t>
      </w:r>
      <w:r w:rsidR="00020921">
        <w:rPr>
          <w:rFonts w:ascii="仿宋_GB2312" w:eastAsia="仿宋_GB2312" w:hAnsi="仿宋_GB2312"/>
          <w:sz w:val="32"/>
          <w:szCs w:val="32"/>
        </w:rPr>
        <w:t>2</w:t>
      </w:r>
      <w:r>
        <w:rPr>
          <w:rFonts w:ascii="仿宋_GB2312" w:eastAsia="仿宋_GB2312" w:hAnsi="仿宋_GB2312"/>
          <w:sz w:val="32"/>
          <w:szCs w:val="32"/>
        </w:rPr>
        <w:t>年</w:t>
      </w:r>
      <w:r w:rsidR="00020921">
        <w:rPr>
          <w:rFonts w:ascii="仿宋_GB2312" w:eastAsia="仿宋_GB2312" w:hAnsi="仿宋_GB2312"/>
          <w:sz w:val="32"/>
          <w:szCs w:val="32"/>
        </w:rPr>
        <w:t>1</w:t>
      </w:r>
      <w:r>
        <w:rPr>
          <w:rFonts w:ascii="仿宋_GB2312" w:eastAsia="仿宋_GB2312" w:hAnsi="仿宋_GB2312"/>
          <w:sz w:val="32"/>
          <w:szCs w:val="32"/>
        </w:rPr>
        <w:t>月</w:t>
      </w:r>
      <w:r>
        <w:rPr>
          <w:rFonts w:ascii="仿宋_GB2312" w:eastAsia="仿宋_GB2312" w:hAnsi="仿宋_GB2312" w:hint="eastAsia"/>
          <w:sz w:val="32"/>
          <w:szCs w:val="32"/>
        </w:rPr>
        <w:t>1</w:t>
      </w:r>
      <w:r w:rsidR="00DC41F7">
        <w:rPr>
          <w:rFonts w:ascii="仿宋_GB2312" w:eastAsia="仿宋_GB2312" w:hAnsi="仿宋_GB2312"/>
          <w:sz w:val="32"/>
          <w:szCs w:val="32"/>
        </w:rPr>
        <w:t>9</w:t>
      </w:r>
      <w:r>
        <w:rPr>
          <w:rFonts w:ascii="仿宋_GB2312" w:eastAsia="仿宋_GB2312" w:hAnsi="仿宋_GB2312"/>
          <w:sz w:val="32"/>
          <w:szCs w:val="32"/>
        </w:rPr>
        <w:t>日</w:t>
      </w:r>
    </w:p>
    <w:p w14:paraId="20683C60" w14:textId="79CFF5A9" w:rsidR="0062627E" w:rsidRDefault="0062627E" w:rsidP="00C20786">
      <w:pPr>
        <w:adjustRightInd w:val="0"/>
        <w:snapToGrid w:val="0"/>
        <w:spacing w:line="578" w:lineRule="exact"/>
        <w:ind w:leftChars="1417" w:left="2976"/>
        <w:jc w:val="center"/>
        <w:rPr>
          <w:rFonts w:ascii="仿宋_GB2312" w:eastAsia="仿宋_GB2312" w:hAnsi="仿宋_GB2312"/>
          <w:sz w:val="32"/>
          <w:szCs w:val="32"/>
        </w:rPr>
      </w:pPr>
    </w:p>
    <w:p w14:paraId="3A105978" w14:textId="77777777" w:rsidR="00D20088" w:rsidRDefault="00D20088" w:rsidP="00C20786">
      <w:pPr>
        <w:adjustRightInd w:val="0"/>
        <w:snapToGrid w:val="0"/>
        <w:spacing w:line="578" w:lineRule="exact"/>
        <w:ind w:leftChars="1417" w:left="2976"/>
        <w:jc w:val="center"/>
        <w:rPr>
          <w:rFonts w:ascii="仿宋_GB2312" w:eastAsia="仿宋_GB2312" w:hAnsi="仿宋_GB2312"/>
          <w:sz w:val="32"/>
          <w:szCs w:val="32"/>
        </w:rPr>
      </w:pPr>
    </w:p>
    <w:p w14:paraId="234CE8E3" w14:textId="1B016E93" w:rsidR="0062627E" w:rsidRPr="001B3207" w:rsidRDefault="00BD7A89" w:rsidP="00C20786">
      <w:pPr>
        <w:adjustRightInd w:val="0"/>
        <w:snapToGrid w:val="0"/>
        <w:spacing w:line="578" w:lineRule="exact"/>
        <w:jc w:val="left"/>
        <w:rPr>
          <w:rFonts w:ascii="楷体_GB2312" w:eastAsia="楷体_GB2312" w:hAnsi="楷体_GB2312"/>
          <w:sz w:val="32"/>
          <w:szCs w:val="32"/>
        </w:rPr>
      </w:pPr>
      <w:r w:rsidRPr="001B3207">
        <w:rPr>
          <w:rFonts w:ascii="楷体_GB2312" w:eastAsia="楷体_GB2312" w:hAnsi="楷体_GB2312" w:cs="Times New Roman"/>
          <w:sz w:val="32"/>
          <w:szCs w:val="32"/>
        </w:rPr>
        <w:t>（</w:t>
      </w:r>
      <w:r w:rsidRPr="001B3207">
        <w:rPr>
          <w:rFonts w:ascii="楷体_GB2312" w:eastAsia="楷体_GB2312" w:hAnsi="楷体_GB2312" w:hint="eastAsia"/>
          <w:sz w:val="32"/>
          <w:szCs w:val="32"/>
        </w:rPr>
        <w:t>联系人：</w:t>
      </w:r>
      <w:r w:rsidR="001B3207" w:rsidRPr="001B3207">
        <w:rPr>
          <w:rFonts w:ascii="楷体_GB2312" w:eastAsia="楷体_GB2312" w:hAnsi="楷体_GB2312" w:hint="eastAsia"/>
          <w:sz w:val="32"/>
          <w:szCs w:val="32"/>
        </w:rPr>
        <w:t>林盟皓</w:t>
      </w:r>
      <w:r w:rsidRPr="001B3207">
        <w:rPr>
          <w:rFonts w:ascii="楷体_GB2312" w:eastAsia="楷体_GB2312" w:hAnsi="楷体_GB2312" w:cs="Times New Roman"/>
          <w:sz w:val="32"/>
          <w:szCs w:val="32"/>
        </w:rPr>
        <w:t>/</w:t>
      </w:r>
      <w:r w:rsidR="001B3207" w:rsidRPr="001B3207">
        <w:rPr>
          <w:rFonts w:ascii="楷体_GB2312" w:eastAsia="楷体_GB2312" w:hAnsi="楷体_GB2312"/>
          <w:sz w:val="32"/>
          <w:szCs w:val="32"/>
        </w:rPr>
        <w:t>18801131372</w:t>
      </w:r>
      <w:r w:rsidRPr="001B3207">
        <w:rPr>
          <w:rFonts w:ascii="楷体_GB2312" w:eastAsia="楷体_GB2312" w:hAnsi="楷体_GB2312" w:cs="Times New Roman"/>
          <w:sz w:val="32"/>
          <w:szCs w:val="32"/>
        </w:rPr>
        <w:t>）</w:t>
      </w:r>
    </w:p>
    <w:sectPr w:rsidR="0062627E" w:rsidRPr="001B3207" w:rsidSect="001B3207">
      <w:footerReference w:type="even" r:id="rId8"/>
      <w:footerReference w:type="default" r:id="rId9"/>
      <w:footerReference w:type="first" r:id="rId10"/>
      <w:pgSz w:w="11906" w:h="16838"/>
      <w:pgMar w:top="1588" w:right="1588" w:bottom="1588" w:left="1588" w:header="851" w:footer="1247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447CD" w14:textId="77777777" w:rsidR="00D05934" w:rsidRDefault="00D05934">
      <w:r>
        <w:separator/>
      </w:r>
    </w:p>
  </w:endnote>
  <w:endnote w:type="continuationSeparator" w:id="0">
    <w:p w14:paraId="1B92779C" w14:textId="77777777" w:rsidR="00D05934" w:rsidRDefault="00D0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variable"/>
    <w:sig w:usb0="00000000" w:usb1="080E0000" w:usb2="00000010" w:usb3="00000000" w:csb0="00040001" w:csb1="00000000"/>
  </w:font>
  <w:font w:name="华文仿宋">
    <w:altName w:val="STFangsong"/>
    <w:charset w:val="86"/>
    <w:family w:val="auto"/>
    <w:pitch w:val="variable"/>
    <w:sig w:usb0="00000287" w:usb1="080F0000" w:usb2="00000010" w:usb3="00000000" w:csb0="0004009F" w:csb1="00000000"/>
  </w:font>
  <w:font w:name="Times New Roman (正文 CS 字体)">
    <w:altName w:val="宋体"/>
    <w:charset w:val="86"/>
    <w:family w:val="roman"/>
    <w:pitch w:val="default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0"/>
      </w:rPr>
      <w:id w:val="1136444758"/>
      <w:docPartObj>
        <w:docPartGallery w:val="Page Numbers (Bottom of Page)"/>
        <w:docPartUnique/>
      </w:docPartObj>
    </w:sdtPr>
    <w:sdtEndPr>
      <w:rPr>
        <w:rStyle w:val="af0"/>
      </w:rPr>
    </w:sdtEndPr>
    <w:sdtContent>
      <w:p w14:paraId="1ECDBE5D" w14:textId="433B6DAB" w:rsidR="00D20088" w:rsidRDefault="00D20088" w:rsidP="001C41E7">
        <w:pPr>
          <w:pStyle w:val="a9"/>
          <w:framePr w:wrap="none" w:vAnchor="text" w:hAnchor="margin" w:xAlign="center" w:y="1"/>
          <w:rPr>
            <w:rStyle w:val="af0"/>
            <w:sz w:val="21"/>
            <w:szCs w:val="22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14:paraId="15ACBCA5" w14:textId="77777777" w:rsidR="00D20088" w:rsidRDefault="00D2008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D6A35" w14:textId="43226659" w:rsidR="00D20088" w:rsidRPr="00D20088" w:rsidRDefault="00D05934" w:rsidP="001C41E7">
    <w:pPr>
      <w:pStyle w:val="a9"/>
      <w:framePr w:wrap="none" w:vAnchor="text" w:hAnchor="margin" w:xAlign="center" w:y="1"/>
      <w:numPr>
        <w:ilvl w:val="0"/>
        <w:numId w:val="2"/>
      </w:numPr>
      <w:rPr>
        <w:rStyle w:val="af0"/>
        <w:rFonts w:ascii="Times New Roman" w:hAnsi="Times New Roman" w:cs="Times New Roman"/>
        <w:sz w:val="24"/>
        <w:szCs w:val="24"/>
      </w:rPr>
    </w:pPr>
    <w:sdt>
      <w:sdtPr>
        <w:rPr>
          <w:rStyle w:val="af0"/>
          <w:rFonts w:ascii="Times New Roman" w:hAnsi="Times New Roman" w:cs="Times New Roman"/>
          <w:sz w:val="24"/>
          <w:szCs w:val="24"/>
        </w:rPr>
        <w:id w:val="1646086651"/>
        <w:docPartObj>
          <w:docPartGallery w:val="Page Numbers (Bottom of Page)"/>
          <w:docPartUnique/>
        </w:docPartObj>
      </w:sdtPr>
      <w:sdtEndPr>
        <w:rPr>
          <w:rStyle w:val="af0"/>
        </w:rPr>
      </w:sdtEndPr>
      <w:sdtContent>
        <w:r w:rsidR="00D20088" w:rsidRPr="00D20088">
          <w:rPr>
            <w:rStyle w:val="af0"/>
            <w:rFonts w:ascii="Times New Roman" w:hAnsi="Times New Roman" w:cs="Times New Roman"/>
            <w:sz w:val="24"/>
            <w:szCs w:val="24"/>
          </w:rPr>
          <w:fldChar w:fldCharType="begin"/>
        </w:r>
        <w:r w:rsidR="00D20088" w:rsidRPr="00D20088">
          <w:rPr>
            <w:rStyle w:val="af0"/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D20088" w:rsidRPr="00D20088">
          <w:rPr>
            <w:rStyle w:val="af0"/>
            <w:rFonts w:ascii="Times New Roman" w:hAnsi="Times New Roman" w:cs="Times New Roman"/>
            <w:sz w:val="24"/>
            <w:szCs w:val="24"/>
          </w:rPr>
          <w:fldChar w:fldCharType="separate"/>
        </w:r>
        <w:r w:rsidR="000B0AAC">
          <w:rPr>
            <w:rStyle w:val="af0"/>
            <w:rFonts w:ascii="Times New Roman" w:hAnsi="Times New Roman" w:cs="Times New Roman"/>
            <w:noProof/>
            <w:sz w:val="24"/>
            <w:szCs w:val="24"/>
          </w:rPr>
          <w:t>4</w:t>
        </w:r>
        <w:r w:rsidR="00D20088" w:rsidRPr="00D20088">
          <w:rPr>
            <w:rStyle w:val="af0"/>
            <w:rFonts w:ascii="Times New Roman" w:hAnsi="Times New Roman" w:cs="Times New Roman"/>
            <w:sz w:val="24"/>
            <w:szCs w:val="24"/>
          </w:rPr>
          <w:fldChar w:fldCharType="end"/>
        </w:r>
        <w:r w:rsidR="00D20088">
          <w:rPr>
            <w:rStyle w:val="af0"/>
            <w:rFonts w:ascii="Times New Roman" w:hAnsi="Times New Roman" w:cs="Times New Roman"/>
            <w:sz w:val="24"/>
            <w:szCs w:val="24"/>
          </w:rPr>
          <w:t xml:space="preserve"> —</w:t>
        </w:r>
      </w:sdtContent>
    </w:sdt>
  </w:p>
  <w:p w14:paraId="2BABA674" w14:textId="77777777" w:rsidR="00D20088" w:rsidRDefault="00D2008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87958" w14:textId="6BC6C2A6" w:rsidR="0062627E" w:rsidRDefault="0062627E">
    <w:pPr>
      <w:pStyle w:val="a9"/>
      <w:jc w:val="center"/>
      <w:rPr>
        <w:rFonts w:ascii="华文仿宋" w:eastAsia="华文仿宋" w:hAnsi="华文仿宋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8A1B3" w14:textId="77777777" w:rsidR="00D05934" w:rsidRDefault="00D05934">
      <w:r>
        <w:separator/>
      </w:r>
    </w:p>
  </w:footnote>
  <w:footnote w:type="continuationSeparator" w:id="0">
    <w:p w14:paraId="050CAEA6" w14:textId="77777777" w:rsidR="00D05934" w:rsidRDefault="00D05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406E99"/>
    <w:multiLevelType w:val="singleLevel"/>
    <w:tmpl w:val="A0406E99"/>
    <w:lvl w:ilvl="0">
      <w:start w:val="5"/>
      <w:numFmt w:val="decimal"/>
      <w:suff w:val="nothing"/>
      <w:lvlText w:val="%1．"/>
      <w:lvlJc w:val="left"/>
    </w:lvl>
  </w:abstractNum>
  <w:abstractNum w:abstractNumId="1" w15:restartNumberingAfterBreak="0">
    <w:nsid w:val="297F2700"/>
    <w:multiLevelType w:val="hybridMultilevel"/>
    <w:tmpl w:val="2DB4AB66"/>
    <w:lvl w:ilvl="0" w:tplc="39B2F24E">
      <w:start w:val="6"/>
      <w:numFmt w:val="bullet"/>
      <w:lvlText w:val="—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158"/>
    <w:rsid w:val="000004D8"/>
    <w:rsid w:val="00020921"/>
    <w:rsid w:val="000234C3"/>
    <w:rsid w:val="00027067"/>
    <w:rsid w:val="00031C07"/>
    <w:rsid w:val="00044A18"/>
    <w:rsid w:val="0005192D"/>
    <w:rsid w:val="00051DFF"/>
    <w:rsid w:val="00067074"/>
    <w:rsid w:val="000720F2"/>
    <w:rsid w:val="00083B0F"/>
    <w:rsid w:val="000B0AAC"/>
    <w:rsid w:val="000B58DD"/>
    <w:rsid w:val="000D3C63"/>
    <w:rsid w:val="001123AC"/>
    <w:rsid w:val="00122504"/>
    <w:rsid w:val="0013664E"/>
    <w:rsid w:val="00142D35"/>
    <w:rsid w:val="00143DF8"/>
    <w:rsid w:val="00144A4B"/>
    <w:rsid w:val="001604FF"/>
    <w:rsid w:val="00160E11"/>
    <w:rsid w:val="001638C2"/>
    <w:rsid w:val="00180711"/>
    <w:rsid w:val="00182070"/>
    <w:rsid w:val="00187267"/>
    <w:rsid w:val="00194D4B"/>
    <w:rsid w:val="001B3207"/>
    <w:rsid w:val="001C41E7"/>
    <w:rsid w:val="001E51E5"/>
    <w:rsid w:val="001F2112"/>
    <w:rsid w:val="001F5736"/>
    <w:rsid w:val="00200C92"/>
    <w:rsid w:val="002168A9"/>
    <w:rsid w:val="00217B02"/>
    <w:rsid w:val="00253B23"/>
    <w:rsid w:val="002573D6"/>
    <w:rsid w:val="002B717A"/>
    <w:rsid w:val="002E6E19"/>
    <w:rsid w:val="003412ED"/>
    <w:rsid w:val="003451E1"/>
    <w:rsid w:val="00352E2C"/>
    <w:rsid w:val="00353A7E"/>
    <w:rsid w:val="0037006B"/>
    <w:rsid w:val="003A2F18"/>
    <w:rsid w:val="003B0C3B"/>
    <w:rsid w:val="003D2AE2"/>
    <w:rsid w:val="003E1908"/>
    <w:rsid w:val="003E4231"/>
    <w:rsid w:val="003F163D"/>
    <w:rsid w:val="0041260B"/>
    <w:rsid w:val="0043737C"/>
    <w:rsid w:val="004566AE"/>
    <w:rsid w:val="00473170"/>
    <w:rsid w:val="004B44DF"/>
    <w:rsid w:val="004B4929"/>
    <w:rsid w:val="004F3D89"/>
    <w:rsid w:val="004F5420"/>
    <w:rsid w:val="00503116"/>
    <w:rsid w:val="00506725"/>
    <w:rsid w:val="005072A3"/>
    <w:rsid w:val="00514991"/>
    <w:rsid w:val="00527EE4"/>
    <w:rsid w:val="005328F2"/>
    <w:rsid w:val="005408AD"/>
    <w:rsid w:val="005558A9"/>
    <w:rsid w:val="00590048"/>
    <w:rsid w:val="005950A5"/>
    <w:rsid w:val="005D4426"/>
    <w:rsid w:val="005D5A3C"/>
    <w:rsid w:val="005E1AE7"/>
    <w:rsid w:val="005E5240"/>
    <w:rsid w:val="006225A6"/>
    <w:rsid w:val="0062627E"/>
    <w:rsid w:val="00626469"/>
    <w:rsid w:val="006365DA"/>
    <w:rsid w:val="006765CF"/>
    <w:rsid w:val="0068475C"/>
    <w:rsid w:val="00686C11"/>
    <w:rsid w:val="006A661B"/>
    <w:rsid w:val="006C51D3"/>
    <w:rsid w:val="00713E5A"/>
    <w:rsid w:val="00723EF3"/>
    <w:rsid w:val="00724FC3"/>
    <w:rsid w:val="0073129B"/>
    <w:rsid w:val="007564AD"/>
    <w:rsid w:val="007572CC"/>
    <w:rsid w:val="007704EF"/>
    <w:rsid w:val="00781E50"/>
    <w:rsid w:val="00790B4F"/>
    <w:rsid w:val="00797EF9"/>
    <w:rsid w:val="007A0458"/>
    <w:rsid w:val="007B555A"/>
    <w:rsid w:val="007C02F2"/>
    <w:rsid w:val="007C2189"/>
    <w:rsid w:val="007E68EC"/>
    <w:rsid w:val="00804496"/>
    <w:rsid w:val="008143FA"/>
    <w:rsid w:val="0084062C"/>
    <w:rsid w:val="00842F0E"/>
    <w:rsid w:val="00844CEA"/>
    <w:rsid w:val="0084575C"/>
    <w:rsid w:val="00851A38"/>
    <w:rsid w:val="008557F1"/>
    <w:rsid w:val="00857BD9"/>
    <w:rsid w:val="00861FD1"/>
    <w:rsid w:val="00864A1A"/>
    <w:rsid w:val="008B00BF"/>
    <w:rsid w:val="008B6D6B"/>
    <w:rsid w:val="008D383C"/>
    <w:rsid w:val="008E6BD9"/>
    <w:rsid w:val="008F5AC0"/>
    <w:rsid w:val="00903815"/>
    <w:rsid w:val="00906A71"/>
    <w:rsid w:val="00921B0A"/>
    <w:rsid w:val="00947D25"/>
    <w:rsid w:val="0095004D"/>
    <w:rsid w:val="00956ADD"/>
    <w:rsid w:val="0099136A"/>
    <w:rsid w:val="009B481C"/>
    <w:rsid w:val="009C6729"/>
    <w:rsid w:val="00A045F2"/>
    <w:rsid w:val="00A1022F"/>
    <w:rsid w:val="00A169FB"/>
    <w:rsid w:val="00A33B71"/>
    <w:rsid w:val="00A37B80"/>
    <w:rsid w:val="00A653DF"/>
    <w:rsid w:val="00AA3928"/>
    <w:rsid w:val="00AB2283"/>
    <w:rsid w:val="00AB5300"/>
    <w:rsid w:val="00AC6802"/>
    <w:rsid w:val="00AD4094"/>
    <w:rsid w:val="00AE39D0"/>
    <w:rsid w:val="00AF11DF"/>
    <w:rsid w:val="00AF2665"/>
    <w:rsid w:val="00AF4C5E"/>
    <w:rsid w:val="00B24FA1"/>
    <w:rsid w:val="00B4490D"/>
    <w:rsid w:val="00B61C9A"/>
    <w:rsid w:val="00B85AA8"/>
    <w:rsid w:val="00BA452D"/>
    <w:rsid w:val="00BB23CB"/>
    <w:rsid w:val="00BB2750"/>
    <w:rsid w:val="00BC4D76"/>
    <w:rsid w:val="00BD2C11"/>
    <w:rsid w:val="00BD7A89"/>
    <w:rsid w:val="00C0223C"/>
    <w:rsid w:val="00C15320"/>
    <w:rsid w:val="00C20786"/>
    <w:rsid w:val="00C21BCC"/>
    <w:rsid w:val="00C35E1E"/>
    <w:rsid w:val="00C40158"/>
    <w:rsid w:val="00C41F66"/>
    <w:rsid w:val="00C47DF7"/>
    <w:rsid w:val="00C638F6"/>
    <w:rsid w:val="00C7472E"/>
    <w:rsid w:val="00C824C7"/>
    <w:rsid w:val="00C858CD"/>
    <w:rsid w:val="00CC2261"/>
    <w:rsid w:val="00CD420E"/>
    <w:rsid w:val="00D05934"/>
    <w:rsid w:val="00D20088"/>
    <w:rsid w:val="00D2377B"/>
    <w:rsid w:val="00D24326"/>
    <w:rsid w:val="00D40566"/>
    <w:rsid w:val="00D761CF"/>
    <w:rsid w:val="00D81E3D"/>
    <w:rsid w:val="00D91818"/>
    <w:rsid w:val="00D958D4"/>
    <w:rsid w:val="00DA14B7"/>
    <w:rsid w:val="00DC0538"/>
    <w:rsid w:val="00DC41F7"/>
    <w:rsid w:val="00DE4950"/>
    <w:rsid w:val="00E278A6"/>
    <w:rsid w:val="00E33040"/>
    <w:rsid w:val="00E81E1A"/>
    <w:rsid w:val="00E9701D"/>
    <w:rsid w:val="00EB6509"/>
    <w:rsid w:val="00EC3C63"/>
    <w:rsid w:val="00EC71A0"/>
    <w:rsid w:val="00EC772E"/>
    <w:rsid w:val="00EF7A2B"/>
    <w:rsid w:val="00F0648B"/>
    <w:rsid w:val="00F259BB"/>
    <w:rsid w:val="00F32831"/>
    <w:rsid w:val="00F41408"/>
    <w:rsid w:val="00F56B24"/>
    <w:rsid w:val="00F626B0"/>
    <w:rsid w:val="00F67AC5"/>
    <w:rsid w:val="00F67E70"/>
    <w:rsid w:val="00F72EBE"/>
    <w:rsid w:val="00F744B2"/>
    <w:rsid w:val="00F84D63"/>
    <w:rsid w:val="00FA5B93"/>
    <w:rsid w:val="00FA5C8A"/>
    <w:rsid w:val="00FC74B2"/>
    <w:rsid w:val="00FE4D3A"/>
    <w:rsid w:val="00FF1980"/>
    <w:rsid w:val="0F5722F4"/>
    <w:rsid w:val="191A1A0A"/>
    <w:rsid w:val="1C8D573F"/>
    <w:rsid w:val="1E6C76BC"/>
    <w:rsid w:val="243B7114"/>
    <w:rsid w:val="344B33CE"/>
    <w:rsid w:val="384D1DFE"/>
    <w:rsid w:val="4FA9420C"/>
    <w:rsid w:val="51AD3969"/>
    <w:rsid w:val="539054C6"/>
    <w:rsid w:val="5A6F53DD"/>
    <w:rsid w:val="5DB913A6"/>
    <w:rsid w:val="63A16160"/>
    <w:rsid w:val="6758466B"/>
    <w:rsid w:val="68BE76DF"/>
    <w:rsid w:val="6EBD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66E5002"/>
  <w15:docId w15:val="{C245D0D2-41D5-1B4F-833F-8769E869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rFonts w:ascii="Times New Roman" w:eastAsia="宋体" w:hAnsi="Times New Roman" w:cs="Times New Roman"/>
      <w:sz w:val="44"/>
      <w:szCs w:val="24"/>
    </w:r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sz w:val="44"/>
      <w:szCs w:val="24"/>
    </w:rPr>
  </w:style>
  <w:style w:type="paragraph" w:styleId="af">
    <w:name w:val="Normal (Web)"/>
    <w:basedOn w:val="a"/>
    <w:uiPriority w:val="99"/>
    <w:unhideWhenUsed/>
    <w:qFormat/>
    <w:rsid w:val="003E19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page number"/>
    <w:basedOn w:val="a0"/>
    <w:uiPriority w:val="99"/>
    <w:semiHidden/>
    <w:unhideWhenUsed/>
    <w:rsid w:val="00D20088"/>
  </w:style>
  <w:style w:type="paragraph" w:styleId="af1">
    <w:name w:val="Revision"/>
    <w:hidden/>
    <w:uiPriority w:val="99"/>
    <w:semiHidden/>
    <w:rsid w:val="001C41E7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26</cp:revision>
  <cp:lastPrinted>2020-08-31T13:52:00Z</cp:lastPrinted>
  <dcterms:created xsi:type="dcterms:W3CDTF">2020-08-31T13:52:00Z</dcterms:created>
  <dcterms:modified xsi:type="dcterms:W3CDTF">2022-01-19T03:45:00Z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2A7861F623C447D398D6E8490A82DFFE</vt:lpwstr>
  </property>
</Properties>
</file>